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BB" w:rsidRPr="00C0396F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513815003"/>
      <w:bookmarkStart w:id="1" w:name="_Toc514153325"/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C0396F">
        <w:rPr>
          <w:rFonts w:ascii="Times New Roman" w:hAnsi="Times New Roman" w:cs="Times New Roman"/>
          <w:b/>
          <w:sz w:val="24"/>
          <w:szCs w:val="24"/>
        </w:rPr>
        <w:t>Функционирующий рынок науч</w:t>
      </w:r>
      <w:bookmarkStart w:id="2" w:name="_GoBack"/>
      <w:bookmarkEnd w:id="2"/>
      <w:r w:rsidRPr="00C0396F">
        <w:rPr>
          <w:rFonts w:ascii="Times New Roman" w:hAnsi="Times New Roman" w:cs="Times New Roman"/>
          <w:b/>
          <w:sz w:val="24"/>
          <w:szCs w:val="24"/>
        </w:rPr>
        <w:t>ных исследований и разработок</w:t>
      </w:r>
    </w:p>
    <w:p w:rsidR="000A09BB" w:rsidRPr="00EF058F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8F">
        <w:rPr>
          <w:rFonts w:ascii="Times New Roman" w:hAnsi="Times New Roman" w:cs="Times New Roman"/>
          <w:b/>
          <w:sz w:val="24"/>
          <w:szCs w:val="24"/>
        </w:rPr>
        <w:t>Тенденции:</w:t>
      </w:r>
    </w:p>
    <w:p w:rsidR="000A09BB" w:rsidRPr="00C0396F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уровень инновационного развития Архангельской области находится на уровне ниже среднего, что подтверждается положением региона в </w:t>
      </w:r>
      <w:r w:rsidRPr="00A33309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33309">
        <w:rPr>
          <w:rFonts w:ascii="Times New Roman" w:hAnsi="Times New Roman" w:cs="Times New Roman"/>
          <w:sz w:val="24"/>
          <w:szCs w:val="24"/>
        </w:rPr>
        <w:t>инновационного развития субъектов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9BB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показатели</w:t>
      </w:r>
      <w:r w:rsidR="00290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сферу инноваций и научных исследователей</w:t>
      </w:r>
      <w:r w:rsidR="00290AD6">
        <w:rPr>
          <w:rFonts w:ascii="Times New Roman" w:hAnsi="Times New Roman" w:cs="Times New Roman"/>
          <w:sz w:val="24"/>
          <w:szCs w:val="24"/>
        </w:rPr>
        <w:t xml:space="preserve">, демонстрировали </w:t>
      </w:r>
      <w:r>
        <w:rPr>
          <w:rFonts w:ascii="Times New Roman" w:hAnsi="Times New Roman" w:cs="Times New Roman"/>
          <w:sz w:val="24"/>
          <w:szCs w:val="24"/>
        </w:rPr>
        <w:t xml:space="preserve">разнонаправленную тенденцию: происходил рост числа исследователей и </w:t>
      </w:r>
      <w:r w:rsidRPr="00A8217D">
        <w:rPr>
          <w:rFonts w:ascii="Times New Roman" w:hAnsi="Times New Roman" w:cs="Times New Roman"/>
          <w:sz w:val="24"/>
          <w:szCs w:val="24"/>
        </w:rPr>
        <w:t>внутренни</w:t>
      </w:r>
      <w:r>
        <w:rPr>
          <w:rFonts w:ascii="Times New Roman" w:hAnsi="Times New Roman" w:cs="Times New Roman"/>
          <w:sz w:val="24"/>
          <w:szCs w:val="24"/>
        </w:rPr>
        <w:t>х затрат</w:t>
      </w:r>
      <w:r w:rsidRPr="00A8217D">
        <w:rPr>
          <w:rFonts w:ascii="Times New Roman" w:hAnsi="Times New Roman" w:cs="Times New Roman"/>
          <w:sz w:val="24"/>
          <w:szCs w:val="24"/>
        </w:rPr>
        <w:t xml:space="preserve"> на научные исследования и разработки</w:t>
      </w:r>
      <w:r>
        <w:rPr>
          <w:rFonts w:ascii="Times New Roman" w:hAnsi="Times New Roman" w:cs="Times New Roman"/>
          <w:sz w:val="24"/>
          <w:szCs w:val="24"/>
        </w:rPr>
        <w:t>, в то время как</w:t>
      </w:r>
      <w:r w:rsidRPr="00535805">
        <w:t xml:space="preserve"> </w:t>
      </w:r>
      <w:r w:rsidRPr="00535805">
        <w:rPr>
          <w:rFonts w:ascii="Times New Roman" w:hAnsi="Times New Roman" w:cs="Times New Roman"/>
          <w:sz w:val="24"/>
          <w:szCs w:val="24"/>
        </w:rPr>
        <w:t>доля в России разработанных и используемых передовых производственных технол</w:t>
      </w:r>
      <w:r>
        <w:rPr>
          <w:rFonts w:ascii="Times New Roman" w:hAnsi="Times New Roman" w:cs="Times New Roman"/>
          <w:sz w:val="24"/>
          <w:szCs w:val="24"/>
        </w:rPr>
        <w:t xml:space="preserve">огий, </w:t>
      </w:r>
      <w:r w:rsidRPr="00535805">
        <w:rPr>
          <w:rFonts w:ascii="Times New Roman" w:hAnsi="Times New Roman" w:cs="Times New Roman"/>
          <w:sz w:val="24"/>
          <w:szCs w:val="24"/>
        </w:rPr>
        <w:t>затраты на технологические инновации и выпуск инновационных товаров и услуг</w:t>
      </w:r>
      <w:r>
        <w:rPr>
          <w:rFonts w:ascii="Times New Roman" w:hAnsi="Times New Roman" w:cs="Times New Roman"/>
          <w:sz w:val="24"/>
          <w:szCs w:val="24"/>
        </w:rPr>
        <w:t xml:space="preserve"> – снижались;</w:t>
      </w:r>
    </w:p>
    <w:p w:rsidR="000A09BB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доля выделяемых средств сосредоточена в области разработок и в меньшей степени – фундаментальных и прикладных исследованиях;</w:t>
      </w:r>
    </w:p>
    <w:p w:rsidR="000A09BB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7C91">
        <w:rPr>
          <w:rFonts w:ascii="Times New Roman" w:hAnsi="Times New Roman" w:cs="Times New Roman"/>
          <w:sz w:val="24"/>
          <w:szCs w:val="24"/>
        </w:rPr>
        <w:t xml:space="preserve"> объеме затрат на внутренние научные исследования и разработки наибольшую до</w:t>
      </w:r>
      <w:r w:rsidR="00290AD6">
        <w:rPr>
          <w:rFonts w:ascii="Times New Roman" w:hAnsi="Times New Roman" w:cs="Times New Roman"/>
          <w:sz w:val="24"/>
          <w:szCs w:val="24"/>
        </w:rPr>
        <w:t>лю занимают технические (57,6%)</w:t>
      </w:r>
      <w:r w:rsidRPr="00AF7C91">
        <w:rPr>
          <w:rFonts w:ascii="Times New Roman" w:hAnsi="Times New Roman" w:cs="Times New Roman"/>
          <w:sz w:val="24"/>
          <w:szCs w:val="24"/>
        </w:rPr>
        <w:t xml:space="preserve"> и естест</w:t>
      </w:r>
      <w:r>
        <w:rPr>
          <w:rFonts w:ascii="Times New Roman" w:hAnsi="Times New Roman" w:cs="Times New Roman"/>
          <w:sz w:val="24"/>
          <w:szCs w:val="24"/>
        </w:rPr>
        <w:t xml:space="preserve">венные науки (22,6%), </w:t>
      </w:r>
      <w:r w:rsidRPr="00AF7C91">
        <w:rPr>
          <w:rFonts w:ascii="Times New Roman" w:hAnsi="Times New Roman" w:cs="Times New Roman"/>
          <w:sz w:val="24"/>
          <w:szCs w:val="24"/>
        </w:rPr>
        <w:t>что обеспечивает перспективность инновационного развития промышленности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9BB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компетенции сконцентрированы в Северном (Арктическом) Федеральном</w:t>
      </w:r>
      <w:r w:rsidRPr="00A8217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е, Северном государственном медицинском</w:t>
      </w:r>
      <w:r w:rsidRPr="00A8217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 и Федеральном исследовательском</w:t>
      </w:r>
      <w:r w:rsidRPr="00A8217D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217D">
        <w:rPr>
          <w:rFonts w:ascii="Times New Roman" w:hAnsi="Times New Roman" w:cs="Times New Roman"/>
          <w:sz w:val="24"/>
          <w:szCs w:val="24"/>
        </w:rPr>
        <w:t xml:space="preserve"> компле</w:t>
      </w:r>
      <w:r>
        <w:rPr>
          <w:rFonts w:ascii="Times New Roman" w:hAnsi="Times New Roman" w:cs="Times New Roman"/>
          <w:sz w:val="24"/>
          <w:szCs w:val="24"/>
        </w:rPr>
        <w:t>ксного изучения Арктики;</w:t>
      </w:r>
    </w:p>
    <w:p w:rsidR="000A09BB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исследований сосредоточены </w:t>
      </w:r>
      <w:r w:rsidRPr="00A8217D">
        <w:rPr>
          <w:rFonts w:ascii="Times New Roman" w:hAnsi="Times New Roman" w:cs="Times New Roman"/>
          <w:sz w:val="24"/>
          <w:szCs w:val="24"/>
        </w:rPr>
        <w:t>в сфере медицины и окружающей среды, социальных наук, естественных наук (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очередь, наук </w:t>
      </w:r>
      <w:r w:rsidRPr="00A8217D">
        <w:rPr>
          <w:rFonts w:ascii="Times New Roman" w:hAnsi="Times New Roman" w:cs="Times New Roman"/>
          <w:sz w:val="24"/>
          <w:szCs w:val="24"/>
        </w:rPr>
        <w:t>о Земле, физик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217D">
        <w:rPr>
          <w:rFonts w:ascii="Times New Roman" w:hAnsi="Times New Roman" w:cs="Times New Roman"/>
          <w:sz w:val="24"/>
          <w:szCs w:val="24"/>
        </w:rPr>
        <w:t>, хими</w:t>
      </w:r>
      <w:r>
        <w:rPr>
          <w:rFonts w:ascii="Times New Roman" w:hAnsi="Times New Roman" w:cs="Times New Roman"/>
          <w:sz w:val="24"/>
          <w:szCs w:val="24"/>
        </w:rPr>
        <w:t>и);</w:t>
      </w:r>
    </w:p>
    <w:p w:rsidR="000A09BB" w:rsidRPr="00AF7C91" w:rsidRDefault="000A09BB" w:rsidP="00290AD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научно-технологические компетенции и развитые сектора экономики обеспечивают необходимые условия для формирования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-промышленных </w:t>
      </w:r>
      <w:r w:rsidRPr="00AF7C91">
        <w:rPr>
          <w:rFonts w:ascii="Times New Roman" w:hAnsi="Times New Roman" w:cs="Times New Roman"/>
          <w:sz w:val="24"/>
          <w:szCs w:val="24"/>
        </w:rPr>
        <w:t>кластера</w:t>
      </w:r>
      <w:r>
        <w:rPr>
          <w:rFonts w:ascii="Times New Roman" w:hAnsi="Times New Roman" w:cs="Times New Roman"/>
          <w:sz w:val="24"/>
          <w:szCs w:val="24"/>
        </w:rPr>
        <w:t>, включая</w:t>
      </w:r>
      <w:r w:rsidRPr="00AF7C91">
        <w:rPr>
          <w:rFonts w:ascii="Times New Roman" w:hAnsi="Times New Roman" w:cs="Times New Roman"/>
          <w:sz w:val="24"/>
          <w:szCs w:val="24"/>
        </w:rPr>
        <w:t xml:space="preserve"> лесопромышленный, судостроительный и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7C91">
        <w:rPr>
          <w:rFonts w:ascii="Times New Roman" w:hAnsi="Times New Roman" w:cs="Times New Roman"/>
          <w:sz w:val="24"/>
          <w:szCs w:val="24"/>
        </w:rPr>
        <w:t>социальный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09BB" w:rsidRPr="000A09BB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8F">
        <w:rPr>
          <w:rFonts w:ascii="Times New Roman" w:hAnsi="Times New Roman" w:cs="Times New Roman"/>
          <w:b/>
          <w:sz w:val="24"/>
          <w:szCs w:val="24"/>
        </w:rPr>
        <w:t xml:space="preserve">Видение будущего: </w:t>
      </w:r>
    </w:p>
    <w:p w:rsidR="000A09BB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развитие науки и инноваций в рамках Стратегии к 2035 году должно превратить научно-исследовательскую деятельность в самостоятельный сектор экономики, удовлетворяющий запросы технологической модернизации традиционных отраслей экономики и формирующий на основе результатов исследований и разработок новые высокотехнологические компании, основанный на развитых компетенциях в приоритетных научных направлениях, включая медицину и арктические исследования, которые сосредоточены в университетах и научных институтах Архангельской области и развиваются в рамках активных российских и международных коллаборациях.</w:t>
      </w:r>
    </w:p>
    <w:p w:rsidR="000A09BB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9BB" w:rsidRPr="00A31BA6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A6">
        <w:rPr>
          <w:rFonts w:ascii="Times New Roman" w:hAnsi="Times New Roman" w:cs="Times New Roman"/>
          <w:b/>
          <w:sz w:val="24"/>
          <w:szCs w:val="24"/>
        </w:rPr>
        <w:t>Направления развития</w:t>
      </w:r>
    </w:p>
    <w:p w:rsidR="000A09BB" w:rsidRPr="00C348B5" w:rsidRDefault="000A09BB" w:rsidP="00290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8B5">
        <w:rPr>
          <w:rFonts w:ascii="Times New Roman" w:hAnsi="Times New Roman" w:cs="Times New Roman"/>
          <w:sz w:val="24"/>
          <w:szCs w:val="24"/>
        </w:rPr>
        <w:t>Для успешного достижения целей, видения, заданного в области развития функционирующего рынка научных исследований и разработок были выделены следующие направления:</w:t>
      </w:r>
    </w:p>
    <w:p w:rsidR="000A09BB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проведения фундаментальных и прикладных научных исследований по актуальным для мировой и российской экономики и науки и приоритетным для региона направлениям, востребованным российскими и международными компаниями, включая создание высокотехнологичных лабораторий и испытательных центров,</w:t>
      </w:r>
      <w:r w:rsidRPr="0082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установок класса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мегасайенс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>
        <w:t xml:space="preserve"> </w:t>
      </w:r>
      <w:r w:rsidRPr="00823225">
        <w:rPr>
          <w:rFonts w:ascii="Times New Roman" w:hAnsi="Times New Roman" w:cs="Times New Roman"/>
          <w:sz w:val="24"/>
          <w:szCs w:val="24"/>
        </w:rPr>
        <w:t>участия российских ученых и исследовательских групп в международных проектах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9BB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подготовки и повышения квалификации научных и инженерных кадров в сфере инновационной деятельности для организаций промышленного комплекса;</w:t>
      </w:r>
    </w:p>
    <w:p w:rsidR="000A09BB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инфраструктуры поддержки научной, научно-технической и инновационной деятельности, трансферта технологий и внедрения результатов в реально экономике;</w:t>
      </w:r>
    </w:p>
    <w:p w:rsidR="000A09BB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инновационной активности хозяйствующих субъектов и повышение спроса на инновационную продукцию;</w:t>
      </w:r>
    </w:p>
    <w:p w:rsidR="000A09BB" w:rsidRPr="00716AFA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условий для создания малых инновационных предприятий и технологических стартапов на основе результатов научных разработок университетов и научных организаций Архангельской области, условий для их включение в реальную экономику, в том числе в рамках формируемых и развивающихся кластеров</w:t>
      </w:r>
    </w:p>
    <w:p w:rsidR="000A09BB" w:rsidRDefault="000A09BB" w:rsidP="00290AD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17D">
        <w:rPr>
          <w:rFonts w:ascii="Times New Roman" w:hAnsi="Times New Roman" w:cs="Times New Roman"/>
          <w:b/>
          <w:sz w:val="24"/>
          <w:szCs w:val="24"/>
        </w:rPr>
        <w:t>Перспективные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в указанных сферах могут включать следующие: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ЗD печать органов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Ранее диагностирование болезней, производство диагностического оборудования и программного обеспечения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Разработка "Капсул сна"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 xml:space="preserve">Использование роботов для проведения высокотехнологичных операций, требующих </w:t>
      </w:r>
      <w:proofErr w:type="spellStart"/>
      <w:r w:rsidRPr="005A170E">
        <w:rPr>
          <w:rFonts w:ascii="Times New Roman" w:hAnsi="Times New Roman" w:cs="Times New Roman"/>
          <w:sz w:val="24"/>
          <w:szCs w:val="24"/>
        </w:rPr>
        <w:t>сверхточности</w:t>
      </w:r>
      <w:proofErr w:type="spellEnd"/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 xml:space="preserve">Появление электрокаров и </w:t>
      </w:r>
      <w:proofErr w:type="spellStart"/>
      <w:r w:rsidRPr="005A170E">
        <w:rPr>
          <w:rFonts w:ascii="Times New Roman" w:hAnsi="Times New Roman" w:cs="Times New Roman"/>
          <w:sz w:val="24"/>
          <w:szCs w:val="24"/>
        </w:rPr>
        <w:t>электрозаправок</w:t>
      </w:r>
      <w:proofErr w:type="spellEnd"/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Индивидуальные летательные аппараты, типа «ранец»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Арктический DATA центр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Развитие генной инженерии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lastRenderedPageBreak/>
        <w:t>Организация путешествий с использованием виртуальной реальности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Роботы как ресурс рабочей силы, экономический и юридический оборот роботов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Ремонтные мастерские для высокотехнологичной техники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Информационные ресурсы, центры анализа и использования больших данных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Фокус на чистом воздухе как на важном ресурсе. Воздухопроводы. Сжатый воздух.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Полезные бактерии. Лаборатории и заводы по производству бактериального материала.</w:t>
      </w:r>
    </w:p>
    <w:p w:rsidR="000A09BB" w:rsidRDefault="000A09BB" w:rsidP="00290A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 реализации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внутренние затраты на научные исследования и разработки по приоритетным направлениям развития науки и технологий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доля продукции высокотехнологичных и наукоемких отраслей экономики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доля компаний, осуществляющих технологические инновации</w:t>
      </w:r>
    </w:p>
    <w:p w:rsidR="000A09BB" w:rsidRPr="005A170E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70E">
        <w:rPr>
          <w:rFonts w:ascii="Times New Roman" w:hAnsi="Times New Roman" w:cs="Times New Roman"/>
          <w:sz w:val="24"/>
          <w:szCs w:val="24"/>
        </w:rPr>
        <w:t>численность персонала, занятого научными исследованиями и разработками</w:t>
      </w:r>
    </w:p>
    <w:p w:rsidR="000A09BB" w:rsidRDefault="000A09BB" w:rsidP="00290AD6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70E">
        <w:rPr>
          <w:rFonts w:ascii="Times New Roman" w:hAnsi="Times New Roman" w:cs="Times New Roman"/>
          <w:sz w:val="24"/>
          <w:szCs w:val="24"/>
        </w:rPr>
        <w:t>публикации авторов Архангельской области в научных журналах, индексируемых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Scopus</w:t>
      </w:r>
      <w:r w:rsidRPr="002B7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2B7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2B7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Science</w:t>
      </w:r>
    </w:p>
    <w:bookmarkEnd w:id="0"/>
    <w:bookmarkEnd w:id="1"/>
    <w:p w:rsidR="000A09BB" w:rsidRDefault="000A09BB" w:rsidP="00290AD6">
      <w:pPr>
        <w:ind w:firstLine="709"/>
        <w:rPr>
          <w:rFonts w:eastAsia="Times New Roman"/>
          <w:b/>
          <w:sz w:val="26"/>
          <w:szCs w:val="26"/>
          <w:lang w:eastAsia="ru-RU"/>
        </w:rPr>
      </w:pPr>
    </w:p>
    <w:sectPr w:rsidR="000A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823"/>
    <w:multiLevelType w:val="hybridMultilevel"/>
    <w:tmpl w:val="CE42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C81"/>
    <w:multiLevelType w:val="hybridMultilevel"/>
    <w:tmpl w:val="4C2EF8B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686579B"/>
    <w:multiLevelType w:val="hybridMultilevel"/>
    <w:tmpl w:val="FAE8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4A37"/>
    <w:multiLevelType w:val="hybridMultilevel"/>
    <w:tmpl w:val="CF10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196"/>
    <w:multiLevelType w:val="hybridMultilevel"/>
    <w:tmpl w:val="BC7C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91DC9"/>
    <w:multiLevelType w:val="hybridMultilevel"/>
    <w:tmpl w:val="B596A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02847"/>
    <w:multiLevelType w:val="hybridMultilevel"/>
    <w:tmpl w:val="E06C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1094"/>
    <w:multiLevelType w:val="hybridMultilevel"/>
    <w:tmpl w:val="4CB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3724"/>
    <w:multiLevelType w:val="hybridMultilevel"/>
    <w:tmpl w:val="6C66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64068"/>
    <w:multiLevelType w:val="hybridMultilevel"/>
    <w:tmpl w:val="541E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5787"/>
    <w:multiLevelType w:val="hybridMultilevel"/>
    <w:tmpl w:val="89D63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B41D8D"/>
    <w:multiLevelType w:val="hybridMultilevel"/>
    <w:tmpl w:val="AAB8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0201E"/>
    <w:multiLevelType w:val="hybridMultilevel"/>
    <w:tmpl w:val="9B56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0"/>
    <w:rsid w:val="00004D5B"/>
    <w:rsid w:val="000476FD"/>
    <w:rsid w:val="00060E61"/>
    <w:rsid w:val="000A09BB"/>
    <w:rsid w:val="000E6B7E"/>
    <w:rsid w:val="0016691E"/>
    <w:rsid w:val="00177B74"/>
    <w:rsid w:val="00182F7C"/>
    <w:rsid w:val="001939D5"/>
    <w:rsid w:val="001A19FB"/>
    <w:rsid w:val="001A1B34"/>
    <w:rsid w:val="001A6B4C"/>
    <w:rsid w:val="00215962"/>
    <w:rsid w:val="00257575"/>
    <w:rsid w:val="00267BD6"/>
    <w:rsid w:val="00271A23"/>
    <w:rsid w:val="00290AD6"/>
    <w:rsid w:val="002933E1"/>
    <w:rsid w:val="002A4D97"/>
    <w:rsid w:val="002F7F83"/>
    <w:rsid w:val="00333DD9"/>
    <w:rsid w:val="00335665"/>
    <w:rsid w:val="00374C22"/>
    <w:rsid w:val="00381655"/>
    <w:rsid w:val="0039569C"/>
    <w:rsid w:val="003C69BC"/>
    <w:rsid w:val="003D0A15"/>
    <w:rsid w:val="003D1B54"/>
    <w:rsid w:val="00435FA9"/>
    <w:rsid w:val="004676AB"/>
    <w:rsid w:val="004D0AB2"/>
    <w:rsid w:val="0056477E"/>
    <w:rsid w:val="00593C4E"/>
    <w:rsid w:val="005B2E07"/>
    <w:rsid w:val="005D2E85"/>
    <w:rsid w:val="005E23F8"/>
    <w:rsid w:val="00615430"/>
    <w:rsid w:val="00645D18"/>
    <w:rsid w:val="0065319F"/>
    <w:rsid w:val="006F5825"/>
    <w:rsid w:val="006F613F"/>
    <w:rsid w:val="00752634"/>
    <w:rsid w:val="007C41BB"/>
    <w:rsid w:val="00824EF8"/>
    <w:rsid w:val="00862979"/>
    <w:rsid w:val="008723B8"/>
    <w:rsid w:val="00894C55"/>
    <w:rsid w:val="009061E0"/>
    <w:rsid w:val="0096191C"/>
    <w:rsid w:val="00970694"/>
    <w:rsid w:val="0098521F"/>
    <w:rsid w:val="009939EF"/>
    <w:rsid w:val="009E6BF9"/>
    <w:rsid w:val="00A4757C"/>
    <w:rsid w:val="00A54A39"/>
    <w:rsid w:val="00AC2A5A"/>
    <w:rsid w:val="00AE7052"/>
    <w:rsid w:val="00B003F1"/>
    <w:rsid w:val="00B77DE9"/>
    <w:rsid w:val="00BE1301"/>
    <w:rsid w:val="00C10DFB"/>
    <w:rsid w:val="00C83C89"/>
    <w:rsid w:val="00C97FCC"/>
    <w:rsid w:val="00CA4538"/>
    <w:rsid w:val="00CA6D11"/>
    <w:rsid w:val="00CB6572"/>
    <w:rsid w:val="00CC2EA6"/>
    <w:rsid w:val="00CC37BA"/>
    <w:rsid w:val="00CD6F46"/>
    <w:rsid w:val="00CE64A5"/>
    <w:rsid w:val="00D3501F"/>
    <w:rsid w:val="00D429A5"/>
    <w:rsid w:val="00DA51D2"/>
    <w:rsid w:val="00E709CD"/>
    <w:rsid w:val="00E950E6"/>
    <w:rsid w:val="00E96B71"/>
    <w:rsid w:val="00EB39B8"/>
    <w:rsid w:val="00EE73B9"/>
    <w:rsid w:val="00F862CF"/>
    <w:rsid w:val="00F91A35"/>
    <w:rsid w:val="00FB1CFE"/>
    <w:rsid w:val="00FC5874"/>
    <w:rsid w:val="00FD385A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13B6"/>
  <w15:docId w15:val="{4F6BB307-C1E8-4F80-902B-C8ED088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154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EF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6154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-14">
    <w:name w:val="f-14"/>
    <w:basedOn w:val="a"/>
    <w:rsid w:val="0061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6D11"/>
    <w:rPr>
      <w:b/>
      <w:bCs/>
    </w:rPr>
  </w:style>
  <w:style w:type="paragraph" w:styleId="a8">
    <w:name w:val="Normal (Web)"/>
    <w:basedOn w:val="a"/>
    <w:uiPriority w:val="99"/>
    <w:unhideWhenUsed/>
    <w:rsid w:val="00CA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A6D11"/>
    <w:rPr>
      <w:color w:val="0000FF"/>
      <w:u w:val="single"/>
    </w:rPr>
  </w:style>
  <w:style w:type="paragraph" w:customStyle="1" w:styleId="icn">
    <w:name w:val="icn"/>
    <w:basedOn w:val="a"/>
    <w:rsid w:val="00CA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2A4D9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E7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7A3E-DF5E-4642-BF37-127C538D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Эксперт Урал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Чукавина Кристина</dc:creator>
  <cp:keywords/>
  <dc:description/>
  <cp:lastModifiedBy>Биклян Диана Андреевна</cp:lastModifiedBy>
  <cp:revision>3</cp:revision>
  <dcterms:created xsi:type="dcterms:W3CDTF">2018-06-04T08:05:00Z</dcterms:created>
  <dcterms:modified xsi:type="dcterms:W3CDTF">2018-06-20T09:11:00Z</dcterms:modified>
</cp:coreProperties>
</file>