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25" w:rsidRPr="008412E7" w:rsidRDefault="008412E7" w:rsidP="008412E7">
      <w:pPr>
        <w:pStyle w:val="1"/>
      </w:pPr>
      <w:r>
        <w:t>1.</w:t>
      </w:r>
      <w:r w:rsidR="000C6625" w:rsidRPr="008412E7">
        <w:t>2. Достойный уровень благосостояния жителей</w:t>
      </w:r>
    </w:p>
    <w:p w:rsidR="007C2635" w:rsidRPr="008412E7" w:rsidRDefault="008B5597" w:rsidP="008412E7">
      <w:pPr>
        <w:pStyle w:val="2"/>
        <w:widowControl w:val="0"/>
        <w:spacing w:before="0" w:after="0" w:line="276" w:lineRule="auto"/>
        <w:ind w:left="0" w:firstLine="709"/>
        <w:rPr>
          <w:rFonts w:eastAsia="Times New Roman" w:cs="Times New Roman"/>
          <w:bCs/>
          <w:sz w:val="28"/>
          <w:szCs w:val="28"/>
          <w:lang w:eastAsia="ru-RU"/>
        </w:rPr>
      </w:pPr>
      <w:r w:rsidRPr="008412E7">
        <w:rPr>
          <w:rFonts w:eastAsia="Times New Roman" w:cs="Times New Roman"/>
          <w:bCs/>
          <w:sz w:val="28"/>
          <w:szCs w:val="28"/>
          <w:lang w:eastAsia="ru-RU"/>
        </w:rPr>
        <w:t xml:space="preserve">Основные </w:t>
      </w:r>
      <w:r w:rsidR="000C6625" w:rsidRPr="008412E7">
        <w:rPr>
          <w:rFonts w:eastAsia="Times New Roman" w:cs="Times New Roman"/>
          <w:bCs/>
          <w:sz w:val="28"/>
          <w:szCs w:val="28"/>
          <w:lang w:eastAsia="ru-RU"/>
        </w:rPr>
        <w:t xml:space="preserve">тенденции </w:t>
      </w:r>
    </w:p>
    <w:p w:rsidR="003B5D24" w:rsidRPr="008412E7" w:rsidRDefault="008B5597" w:rsidP="008412E7">
      <w:pPr>
        <w:widowControl w:val="0"/>
        <w:spacing w:line="276" w:lineRule="auto"/>
        <w:ind w:firstLine="709"/>
        <w:rPr>
          <w:sz w:val="28"/>
          <w:szCs w:val="28"/>
        </w:rPr>
      </w:pPr>
      <w:r w:rsidRPr="008412E7">
        <w:rPr>
          <w:i/>
          <w:sz w:val="28"/>
          <w:szCs w:val="28"/>
        </w:rPr>
        <w:t>Замедление темпов роста благосостояния населения</w:t>
      </w:r>
      <w:r w:rsidR="00C2386D" w:rsidRPr="008412E7">
        <w:rPr>
          <w:sz w:val="28"/>
          <w:szCs w:val="28"/>
        </w:rPr>
        <w:t xml:space="preserve">. Реальные располагаемые денежные доходы населения </w:t>
      </w:r>
      <w:r w:rsidRPr="008412E7">
        <w:rPr>
          <w:sz w:val="28"/>
          <w:szCs w:val="28"/>
        </w:rPr>
        <w:t xml:space="preserve">Архангельской области </w:t>
      </w:r>
      <w:r w:rsidR="00C2386D" w:rsidRPr="008412E7">
        <w:rPr>
          <w:sz w:val="28"/>
          <w:szCs w:val="28"/>
        </w:rPr>
        <w:t xml:space="preserve">в период с </w:t>
      </w:r>
      <w:r w:rsidR="00564D41" w:rsidRPr="008412E7">
        <w:rPr>
          <w:sz w:val="28"/>
          <w:szCs w:val="28"/>
        </w:rPr>
        <w:t xml:space="preserve">2007 по </w:t>
      </w:r>
      <w:r w:rsidRPr="008412E7">
        <w:rPr>
          <w:sz w:val="28"/>
          <w:szCs w:val="28"/>
        </w:rPr>
        <w:t>2017 </w:t>
      </w:r>
      <w:r w:rsidR="00564D41" w:rsidRPr="008412E7">
        <w:rPr>
          <w:sz w:val="28"/>
          <w:szCs w:val="28"/>
        </w:rPr>
        <w:t>гг.</w:t>
      </w:r>
      <w:r w:rsidR="005B4DA9" w:rsidRPr="008412E7">
        <w:rPr>
          <w:sz w:val="28"/>
          <w:szCs w:val="28"/>
        </w:rPr>
        <w:t>, несмотря на два</w:t>
      </w:r>
      <w:r w:rsidR="00723C8D" w:rsidRPr="008412E7">
        <w:rPr>
          <w:sz w:val="28"/>
          <w:szCs w:val="28"/>
        </w:rPr>
        <w:t xml:space="preserve"> крупных экономических кризиса в этот период,</w:t>
      </w:r>
      <w:r w:rsidR="00564D41" w:rsidRPr="008412E7">
        <w:rPr>
          <w:sz w:val="28"/>
          <w:szCs w:val="28"/>
        </w:rPr>
        <w:t xml:space="preserve"> выросли на </w:t>
      </w:r>
      <w:r w:rsidR="00723C8D" w:rsidRPr="008412E7">
        <w:rPr>
          <w:sz w:val="28"/>
          <w:szCs w:val="28"/>
        </w:rPr>
        <w:t>23</w:t>
      </w:r>
      <w:r w:rsidR="00C2386D" w:rsidRPr="008412E7">
        <w:rPr>
          <w:sz w:val="28"/>
          <w:szCs w:val="28"/>
        </w:rPr>
        <w:t xml:space="preserve">%. </w:t>
      </w:r>
      <w:r w:rsidR="00723C8D" w:rsidRPr="008412E7">
        <w:rPr>
          <w:sz w:val="28"/>
          <w:szCs w:val="28"/>
        </w:rPr>
        <w:t>В 2014</w:t>
      </w:r>
      <w:r w:rsidR="008A7E2C" w:rsidRPr="008412E7">
        <w:rPr>
          <w:sz w:val="28"/>
          <w:szCs w:val="28"/>
        </w:rPr>
        <w:t> </w:t>
      </w:r>
      <w:r w:rsidR="00723C8D" w:rsidRPr="008412E7">
        <w:rPr>
          <w:sz w:val="28"/>
          <w:szCs w:val="28"/>
        </w:rPr>
        <w:t>г</w:t>
      </w:r>
      <w:r w:rsidR="008A7E2C" w:rsidRPr="008412E7">
        <w:rPr>
          <w:sz w:val="28"/>
          <w:szCs w:val="28"/>
        </w:rPr>
        <w:t>.</w:t>
      </w:r>
      <w:r w:rsidR="00723C8D" w:rsidRPr="008412E7">
        <w:rPr>
          <w:sz w:val="28"/>
          <w:szCs w:val="28"/>
        </w:rPr>
        <w:t xml:space="preserve"> </w:t>
      </w:r>
      <w:r w:rsidR="00CC522C" w:rsidRPr="008412E7">
        <w:rPr>
          <w:sz w:val="28"/>
          <w:szCs w:val="28"/>
        </w:rPr>
        <w:t>доходы</w:t>
      </w:r>
      <w:r w:rsidR="00723C8D" w:rsidRPr="008412E7">
        <w:rPr>
          <w:sz w:val="28"/>
          <w:szCs w:val="28"/>
        </w:rPr>
        <w:t xml:space="preserve"> в 1,5 раза превысили уровень 2007</w:t>
      </w:r>
      <w:r w:rsidR="008A7E2C" w:rsidRPr="008412E7">
        <w:rPr>
          <w:sz w:val="28"/>
          <w:szCs w:val="28"/>
        </w:rPr>
        <w:t> г.</w:t>
      </w:r>
      <w:r w:rsidR="00723C8D" w:rsidRPr="008412E7">
        <w:rPr>
          <w:sz w:val="28"/>
          <w:szCs w:val="28"/>
        </w:rPr>
        <w:t xml:space="preserve">, однако за </w:t>
      </w:r>
      <w:r w:rsidR="005B4DA9" w:rsidRPr="008412E7">
        <w:rPr>
          <w:sz w:val="28"/>
          <w:szCs w:val="28"/>
        </w:rPr>
        <w:t>последующие</w:t>
      </w:r>
      <w:r w:rsidR="00723C8D" w:rsidRPr="008412E7">
        <w:rPr>
          <w:sz w:val="28"/>
          <w:szCs w:val="28"/>
        </w:rPr>
        <w:t xml:space="preserve"> 3 года упали на 14 </w:t>
      </w:r>
      <w:r w:rsidR="0024741D" w:rsidRPr="008412E7">
        <w:rPr>
          <w:sz w:val="28"/>
          <w:szCs w:val="28"/>
        </w:rPr>
        <w:t>п. п.</w:t>
      </w:r>
      <w:r w:rsidR="00833193" w:rsidRPr="008412E7">
        <w:rPr>
          <w:sz w:val="28"/>
          <w:szCs w:val="28"/>
        </w:rPr>
        <w:t xml:space="preserve">, что </w:t>
      </w:r>
      <w:r w:rsidR="00DE3A8F" w:rsidRPr="008412E7">
        <w:rPr>
          <w:sz w:val="28"/>
          <w:szCs w:val="28"/>
        </w:rPr>
        <w:t>вернуло</w:t>
      </w:r>
      <w:r w:rsidR="00833193" w:rsidRPr="008412E7">
        <w:rPr>
          <w:sz w:val="28"/>
          <w:szCs w:val="28"/>
        </w:rPr>
        <w:t xml:space="preserve"> благосостояние населения на уровень 2009 г.</w:t>
      </w:r>
      <w:r w:rsidR="00EF7C36" w:rsidRPr="008412E7">
        <w:rPr>
          <w:sz w:val="28"/>
          <w:szCs w:val="28"/>
        </w:rPr>
        <w:t xml:space="preserve"> </w:t>
      </w:r>
      <w:r w:rsidR="007E7587" w:rsidRPr="008412E7">
        <w:rPr>
          <w:sz w:val="28"/>
          <w:szCs w:val="28"/>
        </w:rPr>
        <w:t>Негативные факторы, включая напряженную геополитическую и макроэкономическую обстановку, продолжают оказывать давление на доходы населения и такая тенденция сохраняется по всей стране.</w:t>
      </w:r>
      <w:r w:rsidR="005B4DA9" w:rsidRPr="008412E7">
        <w:rPr>
          <w:sz w:val="28"/>
          <w:szCs w:val="28"/>
        </w:rPr>
        <w:t xml:space="preserve"> </w:t>
      </w:r>
      <w:r w:rsidR="00C72170" w:rsidRPr="008412E7">
        <w:rPr>
          <w:sz w:val="28"/>
          <w:szCs w:val="28"/>
        </w:rPr>
        <w:t>Тем не менее, среднедушевые доходы в Архангельской области выше среднероссийского уровня, однако ниже аналогичного показателя по Северо-Западному федеральному округу</w:t>
      </w:r>
    </w:p>
    <w:p w:rsidR="008D5B8D" w:rsidRPr="008412E7" w:rsidRDefault="007E7587" w:rsidP="008412E7">
      <w:pPr>
        <w:widowControl w:val="0"/>
        <w:spacing w:line="276" w:lineRule="auto"/>
        <w:ind w:firstLine="709"/>
        <w:rPr>
          <w:sz w:val="28"/>
          <w:szCs w:val="28"/>
        </w:rPr>
      </w:pPr>
      <w:r w:rsidRPr="008412E7">
        <w:rPr>
          <w:i/>
          <w:sz w:val="28"/>
          <w:szCs w:val="28"/>
        </w:rPr>
        <w:t xml:space="preserve">Усиление диспропорций в структуре доходов населения. </w:t>
      </w:r>
      <w:r w:rsidR="008D5B8D" w:rsidRPr="008412E7">
        <w:rPr>
          <w:sz w:val="28"/>
          <w:szCs w:val="28"/>
        </w:rPr>
        <w:t xml:space="preserve"> </w:t>
      </w:r>
      <w:r w:rsidR="00B517FF" w:rsidRPr="008412E7">
        <w:rPr>
          <w:sz w:val="28"/>
          <w:szCs w:val="28"/>
        </w:rPr>
        <w:t xml:space="preserve">В период с 2007 по 2016 гг. </w:t>
      </w:r>
      <w:r w:rsidR="007F1DBF" w:rsidRPr="008412E7">
        <w:rPr>
          <w:sz w:val="28"/>
          <w:szCs w:val="28"/>
        </w:rPr>
        <w:t>в</w:t>
      </w:r>
      <w:r w:rsidR="008A6487" w:rsidRPr="008412E7">
        <w:rPr>
          <w:sz w:val="28"/>
          <w:szCs w:val="28"/>
        </w:rPr>
        <w:t> </w:t>
      </w:r>
      <w:r w:rsidR="007F1DBF" w:rsidRPr="008412E7">
        <w:rPr>
          <w:sz w:val="28"/>
          <w:szCs w:val="28"/>
        </w:rPr>
        <w:t>структуре доходов населения наблюдается постепенное сн</w:t>
      </w:r>
      <w:r w:rsidR="001C458A" w:rsidRPr="008412E7">
        <w:rPr>
          <w:sz w:val="28"/>
          <w:szCs w:val="28"/>
        </w:rPr>
        <w:t>ижение доли оплаты труда (с</w:t>
      </w:r>
      <w:r w:rsidR="007460AD" w:rsidRPr="008412E7">
        <w:rPr>
          <w:sz w:val="28"/>
          <w:szCs w:val="28"/>
        </w:rPr>
        <w:t> </w:t>
      </w:r>
      <w:r w:rsidR="001C458A" w:rsidRPr="008412E7">
        <w:rPr>
          <w:sz w:val="28"/>
          <w:szCs w:val="28"/>
        </w:rPr>
        <w:t>55</w:t>
      </w:r>
      <w:r w:rsidR="007460AD" w:rsidRPr="008412E7">
        <w:rPr>
          <w:sz w:val="28"/>
          <w:szCs w:val="28"/>
        </w:rPr>
        <w:t> </w:t>
      </w:r>
      <w:r w:rsidR="007F1DBF" w:rsidRPr="008412E7">
        <w:rPr>
          <w:sz w:val="28"/>
          <w:szCs w:val="28"/>
        </w:rPr>
        <w:t>п.</w:t>
      </w:r>
      <w:r w:rsidR="007460AD" w:rsidRPr="008412E7">
        <w:rPr>
          <w:sz w:val="28"/>
          <w:szCs w:val="28"/>
        </w:rPr>
        <w:t> </w:t>
      </w:r>
      <w:r w:rsidR="007F1DBF" w:rsidRPr="008412E7">
        <w:rPr>
          <w:sz w:val="28"/>
          <w:szCs w:val="28"/>
        </w:rPr>
        <w:t>п. в 2007 г. до 43</w:t>
      </w:r>
      <w:r w:rsidR="001C458A" w:rsidRPr="008412E7">
        <w:rPr>
          <w:sz w:val="28"/>
          <w:szCs w:val="28"/>
        </w:rPr>
        <w:t xml:space="preserve"> п. п.</w:t>
      </w:r>
      <w:r w:rsidR="007F1DBF" w:rsidRPr="008412E7">
        <w:rPr>
          <w:sz w:val="28"/>
          <w:szCs w:val="28"/>
        </w:rPr>
        <w:t xml:space="preserve"> в 2016 г.) одновременно с увеличением социальных выплат </w:t>
      </w:r>
      <w:r w:rsidR="00AD39C0" w:rsidRPr="008412E7">
        <w:rPr>
          <w:sz w:val="28"/>
          <w:szCs w:val="28"/>
        </w:rPr>
        <w:t xml:space="preserve">населению </w:t>
      </w:r>
      <w:r w:rsidR="007F1DBF" w:rsidRPr="008412E7">
        <w:rPr>
          <w:sz w:val="28"/>
          <w:szCs w:val="28"/>
        </w:rPr>
        <w:t xml:space="preserve">(с </w:t>
      </w:r>
      <w:r w:rsidR="001C458A" w:rsidRPr="008412E7">
        <w:rPr>
          <w:sz w:val="28"/>
          <w:szCs w:val="28"/>
        </w:rPr>
        <w:t>16</w:t>
      </w:r>
      <w:r w:rsidR="007F1DBF" w:rsidRPr="008412E7">
        <w:rPr>
          <w:sz w:val="28"/>
          <w:szCs w:val="28"/>
        </w:rPr>
        <w:t xml:space="preserve"> п. п. до 26 п. п.)</w:t>
      </w:r>
      <w:r w:rsidR="00A725F2" w:rsidRPr="008412E7">
        <w:rPr>
          <w:sz w:val="28"/>
          <w:szCs w:val="28"/>
        </w:rPr>
        <w:t xml:space="preserve">, что соответствует демографической картине </w:t>
      </w:r>
      <w:r w:rsidR="00AD39C0" w:rsidRPr="008412E7">
        <w:rPr>
          <w:sz w:val="28"/>
          <w:szCs w:val="28"/>
        </w:rPr>
        <w:t xml:space="preserve">в </w:t>
      </w:r>
      <w:r w:rsidR="00A725F2" w:rsidRPr="008412E7">
        <w:rPr>
          <w:sz w:val="28"/>
          <w:szCs w:val="28"/>
        </w:rPr>
        <w:t xml:space="preserve">регионе: </w:t>
      </w:r>
      <w:r w:rsidR="00BE01D6" w:rsidRPr="008412E7">
        <w:rPr>
          <w:sz w:val="28"/>
          <w:szCs w:val="28"/>
        </w:rPr>
        <w:t>при сокращении трудовых ресурсов</w:t>
      </w:r>
      <w:r w:rsidR="00B67E5F" w:rsidRPr="008412E7">
        <w:rPr>
          <w:sz w:val="28"/>
          <w:szCs w:val="28"/>
        </w:rPr>
        <w:t xml:space="preserve"> </w:t>
      </w:r>
      <w:r w:rsidR="00BE01D6" w:rsidRPr="008412E7">
        <w:rPr>
          <w:sz w:val="28"/>
          <w:szCs w:val="28"/>
        </w:rPr>
        <w:t>наблюдается увеличение численности населения пенсионного возраста</w:t>
      </w:r>
      <w:r w:rsidR="00B67E5F" w:rsidRPr="008412E7">
        <w:rPr>
          <w:sz w:val="28"/>
          <w:szCs w:val="28"/>
        </w:rPr>
        <w:t xml:space="preserve">. Так, в период с 2007 по 2016 г. доля трудоспособного населения снизилась на 8,1 п. п., в то время как доля населения старше трудоспособного населения увеличилась на 5,7 п. п. </w:t>
      </w:r>
      <w:r w:rsidR="00315EDF" w:rsidRPr="008412E7">
        <w:rPr>
          <w:sz w:val="28"/>
          <w:szCs w:val="28"/>
        </w:rPr>
        <w:t xml:space="preserve">Доля доходов от </w:t>
      </w:r>
      <w:r w:rsidR="00AD39C0" w:rsidRPr="008412E7">
        <w:rPr>
          <w:sz w:val="28"/>
          <w:szCs w:val="28"/>
        </w:rPr>
        <w:t>предпринимательской деятельности</w:t>
      </w:r>
      <w:r w:rsidR="00315EDF" w:rsidRPr="008412E7">
        <w:rPr>
          <w:sz w:val="28"/>
          <w:szCs w:val="28"/>
        </w:rPr>
        <w:t xml:space="preserve"> достигла пика в 201</w:t>
      </w:r>
      <w:r w:rsidR="00F02C19" w:rsidRPr="008412E7">
        <w:rPr>
          <w:sz w:val="28"/>
          <w:szCs w:val="28"/>
        </w:rPr>
        <w:t>2</w:t>
      </w:r>
      <w:r w:rsidR="00315EDF" w:rsidRPr="008412E7">
        <w:rPr>
          <w:sz w:val="28"/>
          <w:szCs w:val="28"/>
        </w:rPr>
        <w:t xml:space="preserve"> г., после чего </w:t>
      </w:r>
      <w:r w:rsidR="00F02C19" w:rsidRPr="008412E7">
        <w:rPr>
          <w:sz w:val="28"/>
          <w:szCs w:val="28"/>
        </w:rPr>
        <w:t xml:space="preserve">на протяжении четырех лет </w:t>
      </w:r>
      <w:r w:rsidR="00A917BE" w:rsidRPr="008412E7">
        <w:rPr>
          <w:sz w:val="28"/>
          <w:szCs w:val="28"/>
        </w:rPr>
        <w:t>наблюд</w:t>
      </w:r>
      <w:r w:rsidR="00401C6E" w:rsidRPr="008412E7">
        <w:rPr>
          <w:sz w:val="28"/>
          <w:szCs w:val="28"/>
        </w:rPr>
        <w:t>алось</w:t>
      </w:r>
      <w:r w:rsidR="00315EDF" w:rsidRPr="008412E7">
        <w:rPr>
          <w:sz w:val="28"/>
          <w:szCs w:val="28"/>
        </w:rPr>
        <w:t xml:space="preserve"> снижение </w:t>
      </w:r>
      <w:r w:rsidR="001700F7" w:rsidRPr="008412E7">
        <w:rPr>
          <w:sz w:val="28"/>
          <w:szCs w:val="28"/>
        </w:rPr>
        <w:t>доходов</w:t>
      </w:r>
      <w:r w:rsidR="00B14AE2" w:rsidRPr="008412E7">
        <w:rPr>
          <w:sz w:val="28"/>
          <w:szCs w:val="28"/>
        </w:rPr>
        <w:t xml:space="preserve"> предпринимателей в относительных и абсолютных значениях</w:t>
      </w:r>
      <w:r w:rsidR="009F0295" w:rsidRPr="008412E7">
        <w:rPr>
          <w:sz w:val="28"/>
          <w:szCs w:val="28"/>
        </w:rPr>
        <w:t xml:space="preserve">, что </w:t>
      </w:r>
      <w:r w:rsidR="00733084" w:rsidRPr="008412E7">
        <w:rPr>
          <w:sz w:val="28"/>
          <w:szCs w:val="28"/>
        </w:rPr>
        <w:t>говорит о наличии неблагоприятных условий для ведения бизнеса</w:t>
      </w:r>
      <w:r w:rsidR="009F3F8C" w:rsidRPr="008412E7">
        <w:rPr>
          <w:sz w:val="28"/>
          <w:szCs w:val="28"/>
        </w:rPr>
        <w:t xml:space="preserve"> в кризисный период вследствие снижения доходов населения и увеличения операционных расходов.</w:t>
      </w:r>
    </w:p>
    <w:p w:rsidR="003B4198" w:rsidRPr="008412E7" w:rsidRDefault="00442B97" w:rsidP="008412E7">
      <w:pPr>
        <w:widowControl w:val="0"/>
        <w:spacing w:line="276" w:lineRule="auto"/>
        <w:ind w:firstLine="709"/>
        <w:rPr>
          <w:sz w:val="28"/>
          <w:szCs w:val="28"/>
        </w:rPr>
      </w:pPr>
      <w:r w:rsidRPr="008412E7">
        <w:rPr>
          <w:i/>
          <w:sz w:val="28"/>
          <w:szCs w:val="28"/>
        </w:rPr>
        <w:t xml:space="preserve">Относительно благоприятный </w:t>
      </w:r>
      <w:r w:rsidR="00D02F37" w:rsidRPr="008412E7">
        <w:rPr>
          <w:i/>
          <w:sz w:val="28"/>
          <w:szCs w:val="28"/>
        </w:rPr>
        <w:t>уровень пенсионного обеспечения</w:t>
      </w:r>
      <w:r w:rsidR="00D02F37" w:rsidRPr="008412E7">
        <w:rPr>
          <w:sz w:val="28"/>
          <w:szCs w:val="28"/>
        </w:rPr>
        <w:t xml:space="preserve">. </w:t>
      </w:r>
      <w:r w:rsidR="003D6EB8" w:rsidRPr="008412E7">
        <w:rPr>
          <w:sz w:val="28"/>
          <w:szCs w:val="28"/>
        </w:rPr>
        <w:t>В Архангельской области в период с 2007 по 2016 гг. реальный размер назначенных пенсий вырос в 1,5 раза и к концу 2016 г. состав</w:t>
      </w:r>
      <w:r w:rsidR="00B27D3F" w:rsidRPr="008412E7">
        <w:rPr>
          <w:sz w:val="28"/>
          <w:szCs w:val="28"/>
        </w:rPr>
        <w:t xml:space="preserve">ил 20470,5 руб., </w:t>
      </w:r>
      <w:r w:rsidR="000441AB" w:rsidRPr="008412E7">
        <w:rPr>
          <w:sz w:val="28"/>
          <w:szCs w:val="28"/>
        </w:rPr>
        <w:t>что соответствует 11-ому месту</w:t>
      </w:r>
      <w:r w:rsidR="00B27D3F" w:rsidRPr="008412E7">
        <w:rPr>
          <w:sz w:val="28"/>
          <w:szCs w:val="28"/>
        </w:rPr>
        <w:t xml:space="preserve"> по данному показателю</w:t>
      </w:r>
      <w:r w:rsidR="003D6EB8" w:rsidRPr="008412E7">
        <w:rPr>
          <w:sz w:val="28"/>
          <w:szCs w:val="28"/>
        </w:rPr>
        <w:t xml:space="preserve"> в России. </w:t>
      </w:r>
      <w:r w:rsidR="000616E6" w:rsidRPr="008412E7">
        <w:rPr>
          <w:sz w:val="28"/>
          <w:szCs w:val="28"/>
        </w:rPr>
        <w:t xml:space="preserve">Также увеличивается соотношение среднего размера назначенной пенсии к среднемесячной номинальной заработной плате: </w:t>
      </w:r>
      <w:r w:rsidR="00CF0F6D" w:rsidRPr="008412E7">
        <w:rPr>
          <w:sz w:val="28"/>
          <w:szCs w:val="28"/>
        </w:rPr>
        <w:t>в 2007 г. размер пенсии составлял около трети средней зарплаты, в 2016 г. по</w:t>
      </w:r>
      <w:r w:rsidR="00801CCA" w:rsidRPr="008412E7">
        <w:rPr>
          <w:sz w:val="28"/>
          <w:szCs w:val="28"/>
        </w:rPr>
        <w:t>казатель достиг значения в 50%.</w:t>
      </w:r>
      <w:r w:rsidR="00F76FB3" w:rsidRPr="008412E7">
        <w:rPr>
          <w:sz w:val="28"/>
          <w:szCs w:val="28"/>
        </w:rPr>
        <w:t xml:space="preserve"> Таким образом, среднестатистический работник теряет около полови</w:t>
      </w:r>
      <w:r w:rsidR="00A925A6" w:rsidRPr="008412E7">
        <w:rPr>
          <w:sz w:val="28"/>
          <w:szCs w:val="28"/>
        </w:rPr>
        <w:t xml:space="preserve">ны доходов при выходе на пенсию, что, в </w:t>
      </w:r>
      <w:r w:rsidR="00A93626" w:rsidRPr="008412E7">
        <w:rPr>
          <w:sz w:val="28"/>
          <w:szCs w:val="28"/>
        </w:rPr>
        <w:t>целом, соответствует общемировым значениям</w:t>
      </w:r>
      <w:r w:rsidR="00A925A6" w:rsidRPr="008412E7">
        <w:rPr>
          <w:sz w:val="28"/>
          <w:szCs w:val="28"/>
        </w:rPr>
        <w:t>.</w:t>
      </w:r>
    </w:p>
    <w:p w:rsidR="009D48E3" w:rsidRPr="008412E7" w:rsidRDefault="0052392C" w:rsidP="008412E7">
      <w:pPr>
        <w:widowControl w:val="0"/>
        <w:spacing w:line="276" w:lineRule="auto"/>
        <w:ind w:firstLine="709"/>
        <w:rPr>
          <w:sz w:val="28"/>
          <w:szCs w:val="28"/>
        </w:rPr>
      </w:pPr>
      <w:r w:rsidRPr="008412E7">
        <w:rPr>
          <w:i/>
          <w:sz w:val="28"/>
          <w:szCs w:val="28"/>
        </w:rPr>
        <w:t>Высокая доля малоимущего трудоспособного населения</w:t>
      </w:r>
      <w:r w:rsidR="00715B86" w:rsidRPr="008412E7">
        <w:rPr>
          <w:sz w:val="28"/>
          <w:szCs w:val="28"/>
        </w:rPr>
        <w:t xml:space="preserve">. </w:t>
      </w:r>
      <w:r w:rsidR="00F31BC0" w:rsidRPr="008412E7">
        <w:rPr>
          <w:sz w:val="28"/>
          <w:szCs w:val="28"/>
        </w:rPr>
        <w:t>Величина прожиточного минимума в период с 2007 по</w:t>
      </w:r>
      <w:r w:rsidR="00715B86" w:rsidRPr="008412E7">
        <w:rPr>
          <w:sz w:val="28"/>
          <w:szCs w:val="28"/>
        </w:rPr>
        <w:t> </w:t>
      </w:r>
      <w:r w:rsidR="00F31BC0" w:rsidRPr="008412E7">
        <w:rPr>
          <w:sz w:val="28"/>
          <w:szCs w:val="28"/>
        </w:rPr>
        <w:t>2016 гг. увеличилась на 12%, что не соответствует темпам роста доходов населения</w:t>
      </w:r>
      <w:r w:rsidR="005346EC" w:rsidRPr="008412E7">
        <w:rPr>
          <w:sz w:val="28"/>
          <w:szCs w:val="28"/>
        </w:rPr>
        <w:t xml:space="preserve"> (26%)</w:t>
      </w:r>
      <w:r w:rsidR="00C670EF" w:rsidRPr="008412E7">
        <w:rPr>
          <w:sz w:val="28"/>
          <w:szCs w:val="28"/>
        </w:rPr>
        <w:t xml:space="preserve"> и заработной платы (40%)</w:t>
      </w:r>
      <w:r w:rsidR="00F31BC0" w:rsidRPr="008412E7">
        <w:rPr>
          <w:sz w:val="28"/>
          <w:szCs w:val="28"/>
        </w:rPr>
        <w:t xml:space="preserve">. </w:t>
      </w:r>
      <w:r w:rsidR="005346EC" w:rsidRPr="008412E7">
        <w:rPr>
          <w:sz w:val="28"/>
          <w:szCs w:val="28"/>
        </w:rPr>
        <w:lastRenderedPageBreak/>
        <w:t>Тем не менее, д</w:t>
      </w:r>
      <w:r w:rsidR="003B0DF9" w:rsidRPr="008412E7">
        <w:rPr>
          <w:sz w:val="28"/>
          <w:szCs w:val="28"/>
        </w:rPr>
        <w:t xml:space="preserve">оля населения с доходами ниже прожиточного уровня с 2007 по 2016 гг. держалась на уровне </w:t>
      </w:r>
      <w:r w:rsidR="00B5779B" w:rsidRPr="008412E7">
        <w:rPr>
          <w:sz w:val="28"/>
          <w:szCs w:val="28"/>
        </w:rPr>
        <w:t>13-16% от общей численности населения региона.</w:t>
      </w:r>
      <w:r w:rsidR="004E3E32" w:rsidRPr="008412E7">
        <w:rPr>
          <w:sz w:val="28"/>
          <w:szCs w:val="28"/>
        </w:rPr>
        <w:t xml:space="preserve"> При этом </w:t>
      </w:r>
      <w:r w:rsidR="00264B8B" w:rsidRPr="008412E7">
        <w:rPr>
          <w:sz w:val="28"/>
          <w:szCs w:val="28"/>
        </w:rPr>
        <w:t xml:space="preserve">почти каждый седьмой, находящийся за чертой бедности, </w:t>
      </w:r>
      <w:r w:rsidR="00022A82" w:rsidRPr="008412E7">
        <w:rPr>
          <w:sz w:val="28"/>
          <w:szCs w:val="28"/>
        </w:rPr>
        <w:t>занят в экономике.</w:t>
      </w:r>
    </w:p>
    <w:p w:rsidR="00757B28" w:rsidRPr="008412E7" w:rsidRDefault="009E1720" w:rsidP="008412E7">
      <w:pPr>
        <w:widowControl w:val="0"/>
        <w:spacing w:line="276" w:lineRule="auto"/>
        <w:ind w:firstLine="709"/>
        <w:rPr>
          <w:sz w:val="28"/>
          <w:szCs w:val="28"/>
        </w:rPr>
      </w:pPr>
      <w:r w:rsidRPr="008412E7">
        <w:rPr>
          <w:i/>
          <w:sz w:val="28"/>
          <w:szCs w:val="28"/>
        </w:rPr>
        <w:t>Высокая территориальная и отраслевая дифференциация по доходам</w:t>
      </w:r>
      <w:r w:rsidRPr="008412E7">
        <w:rPr>
          <w:sz w:val="28"/>
          <w:szCs w:val="28"/>
        </w:rPr>
        <w:t xml:space="preserve">. </w:t>
      </w:r>
      <w:r w:rsidR="00BE1F6E" w:rsidRPr="008412E7">
        <w:rPr>
          <w:sz w:val="28"/>
          <w:szCs w:val="28"/>
        </w:rPr>
        <w:t>У</w:t>
      </w:r>
      <w:r w:rsidR="00650D6A" w:rsidRPr="008412E7">
        <w:rPr>
          <w:sz w:val="28"/>
          <w:szCs w:val="28"/>
        </w:rPr>
        <w:t xml:space="preserve">ровень доходов населения существенно </w:t>
      </w:r>
      <w:r w:rsidR="009F1EA1" w:rsidRPr="008412E7">
        <w:rPr>
          <w:sz w:val="28"/>
          <w:szCs w:val="28"/>
        </w:rPr>
        <w:t>различается</w:t>
      </w:r>
      <w:r w:rsidR="00650D6A" w:rsidRPr="008412E7">
        <w:rPr>
          <w:sz w:val="28"/>
          <w:szCs w:val="28"/>
        </w:rPr>
        <w:t xml:space="preserve"> в зависимости от муниципального образования и сферы занятости.</w:t>
      </w:r>
      <w:r w:rsidR="007B0F1E" w:rsidRPr="008412E7">
        <w:rPr>
          <w:sz w:val="28"/>
          <w:szCs w:val="28"/>
        </w:rPr>
        <w:tab/>
      </w:r>
      <w:r w:rsidR="002848A8" w:rsidRPr="008412E7">
        <w:rPr>
          <w:sz w:val="28"/>
          <w:szCs w:val="28"/>
        </w:rPr>
        <w:t>Так, выше</w:t>
      </w:r>
      <w:r w:rsidR="009D7E26" w:rsidRPr="008412E7">
        <w:rPr>
          <w:sz w:val="28"/>
          <w:szCs w:val="28"/>
        </w:rPr>
        <w:t xml:space="preserve"> </w:t>
      </w:r>
      <w:r w:rsidR="002848A8" w:rsidRPr="008412E7">
        <w:rPr>
          <w:sz w:val="28"/>
          <w:szCs w:val="28"/>
        </w:rPr>
        <w:t xml:space="preserve">заработная плата у занятых в рыболовстве, добыче полезных ископаемых, финансовой деятельности, в сфере государственного управления и обеспечения военной безопасности (более чем в 1,3 раза выше средней по региону). </w:t>
      </w:r>
      <w:r w:rsidR="00024590" w:rsidRPr="008412E7">
        <w:rPr>
          <w:sz w:val="28"/>
          <w:szCs w:val="28"/>
        </w:rPr>
        <w:t>В то же время заработная плата ниже средней более чем на 30% характерна для р</w:t>
      </w:r>
      <w:r w:rsidR="00BE1F6E" w:rsidRPr="008412E7">
        <w:rPr>
          <w:sz w:val="28"/>
          <w:szCs w:val="28"/>
        </w:rPr>
        <w:t>яда обрабатывающих производств</w:t>
      </w:r>
      <w:r w:rsidR="00024590" w:rsidRPr="008412E7">
        <w:rPr>
          <w:sz w:val="28"/>
          <w:szCs w:val="28"/>
        </w:rPr>
        <w:t>, сельского хозяйства, оптовой и розничной торговли, гостиниц и ресторанов.</w:t>
      </w:r>
      <w:r w:rsidR="00883DE9" w:rsidRPr="008412E7">
        <w:rPr>
          <w:sz w:val="28"/>
          <w:szCs w:val="28"/>
        </w:rPr>
        <w:t xml:space="preserve"> </w:t>
      </w:r>
      <w:r w:rsidR="00431900" w:rsidRPr="008412E7">
        <w:rPr>
          <w:sz w:val="28"/>
          <w:szCs w:val="28"/>
        </w:rPr>
        <w:t xml:space="preserve">Уровень заработной платы выше в муниципальных образованиях, ориентированных на обрабатывающую промышленность и производство, нежели в муниципальных образованиях, где </w:t>
      </w:r>
      <w:r w:rsidR="000B525F" w:rsidRPr="008412E7">
        <w:rPr>
          <w:sz w:val="28"/>
          <w:szCs w:val="28"/>
        </w:rPr>
        <w:t>население</w:t>
      </w:r>
      <w:r w:rsidR="00431900" w:rsidRPr="008412E7">
        <w:rPr>
          <w:sz w:val="28"/>
          <w:szCs w:val="28"/>
        </w:rPr>
        <w:t xml:space="preserve"> </w:t>
      </w:r>
      <w:r w:rsidR="000B525F" w:rsidRPr="008412E7">
        <w:rPr>
          <w:sz w:val="28"/>
          <w:szCs w:val="28"/>
        </w:rPr>
        <w:t xml:space="preserve">преимущественно занято </w:t>
      </w:r>
      <w:r w:rsidR="00431900" w:rsidRPr="008412E7">
        <w:rPr>
          <w:sz w:val="28"/>
          <w:szCs w:val="28"/>
        </w:rPr>
        <w:t>в сельском хозяйстве и бюджетной сфере</w:t>
      </w:r>
      <w:r w:rsidR="006E3D09" w:rsidRPr="008412E7">
        <w:rPr>
          <w:sz w:val="28"/>
          <w:szCs w:val="28"/>
        </w:rPr>
        <w:t>.</w:t>
      </w:r>
    </w:p>
    <w:p w:rsidR="00004EB0" w:rsidRPr="008412E7" w:rsidRDefault="00004EB0" w:rsidP="008412E7">
      <w:pPr>
        <w:widowControl w:val="0"/>
        <w:spacing w:line="276" w:lineRule="auto"/>
        <w:ind w:firstLine="709"/>
        <w:rPr>
          <w:sz w:val="28"/>
          <w:szCs w:val="28"/>
        </w:rPr>
      </w:pPr>
      <w:r w:rsidRPr="008412E7">
        <w:rPr>
          <w:i/>
          <w:sz w:val="28"/>
          <w:szCs w:val="28"/>
        </w:rPr>
        <w:t xml:space="preserve">Незначительное замедление роста среднего класса. </w:t>
      </w:r>
      <w:r w:rsidR="007933B7" w:rsidRPr="008412E7">
        <w:rPr>
          <w:sz w:val="28"/>
          <w:szCs w:val="28"/>
        </w:rPr>
        <w:t xml:space="preserve">Средний класс Архангельской области, к которому можно отнести лиц, </w:t>
      </w:r>
      <w:r w:rsidR="00907E2F" w:rsidRPr="008412E7">
        <w:rPr>
          <w:sz w:val="28"/>
          <w:szCs w:val="28"/>
        </w:rPr>
        <w:t>имеющих</w:t>
      </w:r>
      <w:r w:rsidR="007933B7" w:rsidRPr="008412E7">
        <w:rPr>
          <w:sz w:val="28"/>
          <w:szCs w:val="28"/>
        </w:rPr>
        <w:t xml:space="preserve"> доход от 80 до 120% от среднего дохода</w:t>
      </w:r>
      <w:r w:rsidR="00511924" w:rsidRPr="008412E7">
        <w:rPr>
          <w:sz w:val="28"/>
          <w:szCs w:val="28"/>
        </w:rPr>
        <w:t xml:space="preserve">, </w:t>
      </w:r>
      <w:r w:rsidR="00907E2F" w:rsidRPr="008412E7">
        <w:rPr>
          <w:sz w:val="28"/>
          <w:szCs w:val="28"/>
        </w:rPr>
        <w:t>имеющих</w:t>
      </w:r>
      <w:r w:rsidR="00511924" w:rsidRPr="008412E7">
        <w:rPr>
          <w:sz w:val="28"/>
          <w:szCs w:val="28"/>
        </w:rPr>
        <w:t xml:space="preserve"> возможность купить недвижимость или автомобиль в кредит и которые тратят не более 30% дохода на продовольственные товары</w:t>
      </w:r>
      <w:r w:rsidR="007933B7" w:rsidRPr="008412E7">
        <w:rPr>
          <w:sz w:val="28"/>
          <w:szCs w:val="28"/>
        </w:rPr>
        <w:t xml:space="preserve">, </w:t>
      </w:r>
      <w:r w:rsidR="005E7355" w:rsidRPr="008412E7">
        <w:rPr>
          <w:sz w:val="28"/>
          <w:szCs w:val="28"/>
        </w:rPr>
        <w:t>вырос за десять лет примерно на 10% и по оценке</w:t>
      </w:r>
      <w:r w:rsidR="009833D5" w:rsidRPr="008412E7">
        <w:rPr>
          <w:sz w:val="28"/>
          <w:szCs w:val="28"/>
        </w:rPr>
        <w:t xml:space="preserve"> на 2016 г.</w:t>
      </w:r>
      <w:r w:rsidR="005E7355" w:rsidRPr="008412E7">
        <w:rPr>
          <w:sz w:val="28"/>
          <w:szCs w:val="28"/>
        </w:rPr>
        <w:t xml:space="preserve"> составляет около </w:t>
      </w:r>
      <w:r w:rsidR="00E05EA8" w:rsidRPr="008412E7">
        <w:rPr>
          <w:sz w:val="28"/>
          <w:szCs w:val="28"/>
        </w:rPr>
        <w:t>24-26%</w:t>
      </w:r>
      <w:r w:rsidR="005E7355" w:rsidRPr="008412E7">
        <w:rPr>
          <w:sz w:val="28"/>
          <w:szCs w:val="28"/>
        </w:rPr>
        <w:t xml:space="preserve"> населения региона</w:t>
      </w:r>
      <w:r w:rsidR="00512B06" w:rsidRPr="008412E7">
        <w:rPr>
          <w:sz w:val="28"/>
          <w:szCs w:val="28"/>
        </w:rPr>
        <w:t xml:space="preserve">. </w:t>
      </w:r>
      <w:r w:rsidR="000E3EBE" w:rsidRPr="008412E7">
        <w:rPr>
          <w:sz w:val="28"/>
          <w:szCs w:val="28"/>
        </w:rPr>
        <w:t>Однако к</w:t>
      </w:r>
      <w:r w:rsidR="00512B06" w:rsidRPr="008412E7">
        <w:rPr>
          <w:sz w:val="28"/>
          <w:szCs w:val="28"/>
        </w:rPr>
        <w:t xml:space="preserve">ризис 2014 г. незначительно повлиял на </w:t>
      </w:r>
      <w:r w:rsidR="002771EF" w:rsidRPr="008412E7">
        <w:rPr>
          <w:sz w:val="28"/>
          <w:szCs w:val="28"/>
        </w:rPr>
        <w:t>замед</w:t>
      </w:r>
      <w:r w:rsidR="000E3EBE" w:rsidRPr="008412E7">
        <w:rPr>
          <w:sz w:val="28"/>
          <w:szCs w:val="28"/>
        </w:rPr>
        <w:t>ление развития среднего класса</w:t>
      </w:r>
      <w:r w:rsidR="002771EF" w:rsidRPr="008412E7">
        <w:rPr>
          <w:sz w:val="28"/>
          <w:szCs w:val="28"/>
        </w:rPr>
        <w:t xml:space="preserve">. </w:t>
      </w:r>
      <w:r w:rsidR="00FF367A" w:rsidRPr="008412E7">
        <w:rPr>
          <w:sz w:val="28"/>
          <w:szCs w:val="28"/>
        </w:rPr>
        <w:t xml:space="preserve">Тем не менее, покупка недвижимости становится для жителей Архангельской области с каждым годом все более доступной: соотношение средней заработной платы к 1 кв. м. жилья сократилось за десять лет почти в два раза. Доступность жилья </w:t>
      </w:r>
      <w:r w:rsidR="00DB7FF9" w:rsidRPr="008412E7">
        <w:rPr>
          <w:sz w:val="28"/>
          <w:szCs w:val="28"/>
        </w:rPr>
        <w:t xml:space="preserve">также </w:t>
      </w:r>
      <w:r w:rsidR="00FF367A" w:rsidRPr="008412E7">
        <w:rPr>
          <w:sz w:val="28"/>
          <w:szCs w:val="28"/>
        </w:rPr>
        <w:t>подтверждается статистикой по количеству выданных ипотечных кредитов. Так, до 2015 г. количество выданных кредитов резидентам Архангельской области ежегодно росло более чем на 10%. При этом кризис не оказал существенного влияния на инвестиционное поведение жителей Архангельской области: количество и объем ИЖК продолжает расти после небольшого спада в 2015 г. Также кризис незначительно замедлил темпы автомобилизации населения Архангельской области.</w:t>
      </w:r>
    </w:p>
    <w:p w:rsidR="00294DD7" w:rsidRPr="008412E7" w:rsidRDefault="006C3E39" w:rsidP="008412E7">
      <w:pPr>
        <w:widowControl w:val="0"/>
        <w:spacing w:line="276" w:lineRule="auto"/>
        <w:ind w:firstLine="709"/>
        <w:rPr>
          <w:sz w:val="28"/>
          <w:szCs w:val="28"/>
        </w:rPr>
      </w:pPr>
      <w:r w:rsidRPr="008412E7">
        <w:rPr>
          <w:i/>
          <w:sz w:val="28"/>
          <w:szCs w:val="28"/>
        </w:rPr>
        <w:t>Высокая доля расходов на продовольственные товары и ЖКУ</w:t>
      </w:r>
      <w:r w:rsidRPr="008412E7">
        <w:rPr>
          <w:sz w:val="28"/>
          <w:szCs w:val="28"/>
        </w:rPr>
        <w:t xml:space="preserve">. </w:t>
      </w:r>
      <w:r w:rsidR="008D5B8D" w:rsidRPr="008412E7">
        <w:rPr>
          <w:sz w:val="28"/>
          <w:szCs w:val="28"/>
        </w:rPr>
        <w:t>Анализ структуры расходов позволяет говорить о негативной динамике в экономике региона</w:t>
      </w:r>
      <w:r w:rsidR="00F55750" w:rsidRPr="008412E7">
        <w:rPr>
          <w:sz w:val="28"/>
          <w:szCs w:val="28"/>
        </w:rPr>
        <w:t xml:space="preserve"> в последние годы</w:t>
      </w:r>
      <w:r w:rsidR="008D5B8D" w:rsidRPr="008412E7">
        <w:rPr>
          <w:sz w:val="28"/>
          <w:szCs w:val="28"/>
        </w:rPr>
        <w:t>.</w:t>
      </w:r>
      <w:r w:rsidR="00254661" w:rsidRPr="008412E7">
        <w:rPr>
          <w:sz w:val="28"/>
          <w:szCs w:val="28"/>
        </w:rPr>
        <w:t xml:space="preserve"> </w:t>
      </w:r>
      <w:r w:rsidR="00F55750" w:rsidRPr="008412E7">
        <w:rPr>
          <w:sz w:val="28"/>
          <w:szCs w:val="28"/>
        </w:rPr>
        <w:t>Более трети расходов жителей Архангельской области составляют продовольственные товары и оплата жилищ</w:t>
      </w:r>
      <w:r w:rsidR="004E6357" w:rsidRPr="008412E7">
        <w:rPr>
          <w:sz w:val="28"/>
          <w:szCs w:val="28"/>
        </w:rPr>
        <w:t xml:space="preserve">но-коммунальных услуг. Ситуация </w:t>
      </w:r>
      <w:r w:rsidR="00F55750" w:rsidRPr="008412E7">
        <w:rPr>
          <w:sz w:val="28"/>
          <w:szCs w:val="28"/>
        </w:rPr>
        <w:t xml:space="preserve">усугубилась после 2014 г., когда произошел рост цен одновременно с падением реальных доходов населения, вследствие чего </w:t>
      </w:r>
      <w:r w:rsidR="00A80638" w:rsidRPr="008412E7">
        <w:rPr>
          <w:sz w:val="28"/>
          <w:szCs w:val="28"/>
        </w:rPr>
        <w:t xml:space="preserve">доля расходов населения </w:t>
      </w:r>
      <w:r w:rsidR="00A80638" w:rsidRPr="008412E7">
        <w:rPr>
          <w:sz w:val="28"/>
          <w:szCs w:val="28"/>
        </w:rPr>
        <w:lastRenderedPageBreak/>
        <w:t xml:space="preserve">на продукты питания и оплату </w:t>
      </w:r>
      <w:r w:rsidR="009437E6" w:rsidRPr="008412E7">
        <w:rPr>
          <w:sz w:val="28"/>
          <w:szCs w:val="28"/>
        </w:rPr>
        <w:t xml:space="preserve">услуг </w:t>
      </w:r>
      <w:r w:rsidR="00A80638" w:rsidRPr="008412E7">
        <w:rPr>
          <w:sz w:val="28"/>
          <w:szCs w:val="28"/>
        </w:rPr>
        <w:t xml:space="preserve">ЖКХ превысила 40%. </w:t>
      </w:r>
      <w:r w:rsidR="00DF539A" w:rsidRPr="008412E7">
        <w:rPr>
          <w:sz w:val="28"/>
          <w:szCs w:val="28"/>
        </w:rPr>
        <w:t xml:space="preserve">Так как потребности населения в течение определенного промежутка времени остаются практически неизменными, перераспределение расходов в пользу первоочередных потребностей </w:t>
      </w:r>
      <w:r w:rsidR="00E30948" w:rsidRPr="008412E7">
        <w:rPr>
          <w:sz w:val="28"/>
          <w:szCs w:val="28"/>
        </w:rPr>
        <w:t>говорит</w:t>
      </w:r>
      <w:r w:rsidR="00DF539A" w:rsidRPr="008412E7">
        <w:rPr>
          <w:sz w:val="28"/>
          <w:szCs w:val="28"/>
        </w:rPr>
        <w:t xml:space="preserve"> о</w:t>
      </w:r>
      <w:r w:rsidR="009B485C" w:rsidRPr="008412E7">
        <w:rPr>
          <w:sz w:val="28"/>
          <w:szCs w:val="28"/>
        </w:rPr>
        <w:t>б ухудшении качества жизни в регионе.</w:t>
      </w:r>
    </w:p>
    <w:p w:rsidR="009953C6" w:rsidRPr="008412E7" w:rsidRDefault="005F4CF3" w:rsidP="008412E7">
      <w:pPr>
        <w:pStyle w:val="2"/>
        <w:widowControl w:val="0"/>
        <w:spacing w:before="0" w:after="0" w:line="276" w:lineRule="auto"/>
        <w:ind w:left="0" w:firstLine="709"/>
        <w:rPr>
          <w:rFonts w:eastAsia="Times New Roman" w:cs="Times New Roman"/>
          <w:bCs/>
          <w:sz w:val="28"/>
          <w:szCs w:val="28"/>
          <w:lang w:eastAsia="ru-RU"/>
        </w:rPr>
      </w:pPr>
      <w:r w:rsidRPr="008412E7">
        <w:rPr>
          <w:rFonts w:eastAsia="Times New Roman" w:cs="Times New Roman"/>
          <w:bCs/>
          <w:sz w:val="28"/>
          <w:szCs w:val="28"/>
          <w:lang w:eastAsia="ru-RU"/>
        </w:rPr>
        <w:t>Стратегическое видение</w:t>
      </w:r>
    </w:p>
    <w:p w:rsidR="00D96DBF" w:rsidRPr="008412E7" w:rsidRDefault="00D96DBF" w:rsidP="008412E7">
      <w:pPr>
        <w:widowControl w:val="0"/>
        <w:spacing w:line="276" w:lineRule="auto"/>
        <w:ind w:firstLine="709"/>
        <w:rPr>
          <w:sz w:val="28"/>
          <w:szCs w:val="28"/>
        </w:rPr>
      </w:pPr>
      <w:r w:rsidRPr="008412E7">
        <w:rPr>
          <w:sz w:val="28"/>
          <w:szCs w:val="28"/>
        </w:rPr>
        <w:t xml:space="preserve">К </w:t>
      </w:r>
      <w:r w:rsidR="008A7E2C" w:rsidRPr="008412E7">
        <w:rPr>
          <w:sz w:val="28"/>
          <w:szCs w:val="28"/>
        </w:rPr>
        <w:t>2035 </w:t>
      </w:r>
      <w:r w:rsidRPr="008412E7">
        <w:rPr>
          <w:sz w:val="28"/>
          <w:szCs w:val="28"/>
        </w:rPr>
        <w:t>г</w:t>
      </w:r>
      <w:r w:rsidR="008A7E2C" w:rsidRPr="008412E7">
        <w:rPr>
          <w:sz w:val="28"/>
          <w:szCs w:val="28"/>
        </w:rPr>
        <w:t>.</w:t>
      </w:r>
      <w:r w:rsidRPr="008412E7">
        <w:rPr>
          <w:sz w:val="28"/>
          <w:szCs w:val="28"/>
        </w:rPr>
        <w:t xml:space="preserve"> благосостояние население Архангельской области выйдет на новый уровень, поставив регион в один ряд с другими субъектами РФ с высоким уровнем благосостояния населения. </w:t>
      </w:r>
      <w:r w:rsidR="008A7E2C" w:rsidRPr="008412E7">
        <w:rPr>
          <w:sz w:val="28"/>
          <w:szCs w:val="28"/>
        </w:rPr>
        <w:t>Это будет обеспечено за счет двукратного</w:t>
      </w:r>
      <w:r w:rsidRPr="008412E7">
        <w:rPr>
          <w:sz w:val="28"/>
          <w:szCs w:val="28"/>
        </w:rPr>
        <w:t xml:space="preserve"> увеличения реальных располагаемых доходов населения на всей территории области, увеличения жилищной обеспеченности и доступности основных благ.</w:t>
      </w:r>
    </w:p>
    <w:p w:rsidR="008A6255" w:rsidRPr="008412E7" w:rsidRDefault="008A6255" w:rsidP="008412E7">
      <w:pPr>
        <w:widowControl w:val="0"/>
        <w:spacing w:line="276" w:lineRule="auto"/>
        <w:ind w:firstLine="709"/>
        <w:rPr>
          <w:sz w:val="28"/>
          <w:szCs w:val="28"/>
        </w:rPr>
      </w:pPr>
    </w:p>
    <w:p w:rsidR="004005EC" w:rsidRPr="008412E7" w:rsidRDefault="004005EC" w:rsidP="008412E7">
      <w:pPr>
        <w:pStyle w:val="2"/>
        <w:widowControl w:val="0"/>
        <w:spacing w:before="0" w:after="0" w:line="276" w:lineRule="auto"/>
        <w:rPr>
          <w:rFonts w:eastAsia="Times New Roman" w:cs="Times New Roman"/>
          <w:bCs/>
          <w:sz w:val="28"/>
          <w:szCs w:val="28"/>
          <w:lang w:eastAsia="ru-RU"/>
        </w:rPr>
      </w:pPr>
      <w:r w:rsidRPr="008412E7">
        <w:rPr>
          <w:rFonts w:eastAsia="Times New Roman" w:cs="Times New Roman"/>
          <w:bCs/>
          <w:sz w:val="28"/>
          <w:szCs w:val="28"/>
          <w:lang w:eastAsia="ru-RU"/>
        </w:rPr>
        <w:t>Направления развития</w:t>
      </w:r>
    </w:p>
    <w:p w:rsidR="004005EC" w:rsidRPr="008412E7" w:rsidRDefault="004005EC" w:rsidP="008412E7">
      <w:pPr>
        <w:widowControl w:val="0"/>
        <w:spacing w:line="276" w:lineRule="auto"/>
        <w:ind w:firstLine="709"/>
        <w:rPr>
          <w:sz w:val="28"/>
          <w:szCs w:val="28"/>
          <w:lang w:eastAsia="ru-RU"/>
        </w:rPr>
      </w:pPr>
      <w:r w:rsidRPr="008412E7">
        <w:rPr>
          <w:sz w:val="28"/>
          <w:szCs w:val="28"/>
          <w:lang w:eastAsia="ru-RU"/>
        </w:rPr>
        <w:t>Для достижения стратегической цели</w:t>
      </w:r>
      <w:r w:rsidR="00B80FA5" w:rsidRPr="008412E7">
        <w:rPr>
          <w:sz w:val="28"/>
          <w:szCs w:val="28"/>
          <w:lang w:eastAsia="ru-RU"/>
        </w:rPr>
        <w:t xml:space="preserve"> </w:t>
      </w:r>
      <w:r w:rsidRPr="008412E7">
        <w:rPr>
          <w:sz w:val="28"/>
          <w:szCs w:val="28"/>
          <w:lang w:eastAsia="ru-RU"/>
        </w:rPr>
        <w:t xml:space="preserve">предусмотрен ряд </w:t>
      </w:r>
      <w:r w:rsidR="00B80FA5" w:rsidRPr="008412E7">
        <w:rPr>
          <w:sz w:val="28"/>
          <w:szCs w:val="28"/>
          <w:lang w:eastAsia="ru-RU"/>
        </w:rPr>
        <w:t xml:space="preserve">задач и </w:t>
      </w:r>
      <w:r w:rsidRPr="008412E7">
        <w:rPr>
          <w:sz w:val="28"/>
          <w:szCs w:val="28"/>
          <w:lang w:eastAsia="ru-RU"/>
        </w:rPr>
        <w:t xml:space="preserve">мероприятий: </w:t>
      </w:r>
    </w:p>
    <w:p w:rsidR="00003DE6" w:rsidRPr="008412E7" w:rsidRDefault="00003DE6" w:rsidP="008412E7">
      <w:pPr>
        <w:pStyle w:val="a3"/>
        <w:widowControl w:val="0"/>
        <w:numPr>
          <w:ilvl w:val="0"/>
          <w:numId w:val="2"/>
        </w:numPr>
        <w:spacing w:line="276" w:lineRule="auto"/>
        <w:ind w:left="0" w:firstLine="709"/>
        <w:rPr>
          <w:sz w:val="28"/>
          <w:szCs w:val="28"/>
        </w:rPr>
      </w:pPr>
      <w:r w:rsidRPr="008412E7">
        <w:rPr>
          <w:b/>
          <w:sz w:val="28"/>
          <w:szCs w:val="28"/>
        </w:rPr>
        <w:t>Повышение уровня доходов населения</w:t>
      </w:r>
      <w:r w:rsidRPr="008412E7">
        <w:rPr>
          <w:sz w:val="28"/>
          <w:szCs w:val="28"/>
        </w:rPr>
        <w:t xml:space="preserve">. </w:t>
      </w:r>
      <w:r w:rsidR="00E25791" w:rsidRPr="008412E7">
        <w:rPr>
          <w:sz w:val="28"/>
          <w:szCs w:val="28"/>
        </w:rPr>
        <w:t>Реализация данной</w:t>
      </w:r>
      <w:r w:rsidR="00361E04" w:rsidRPr="008412E7">
        <w:rPr>
          <w:sz w:val="28"/>
          <w:szCs w:val="28"/>
        </w:rPr>
        <w:t xml:space="preserve"> задачи должна осуществляться в соответствии с Указом Президента РФ от 07.05.2018 № 204 «О национальных целях и стратегических задачах развития Российской Федерации на период до 2024 года»</w:t>
      </w:r>
      <w:r w:rsidR="00462D4D" w:rsidRPr="008412E7">
        <w:rPr>
          <w:sz w:val="28"/>
          <w:szCs w:val="28"/>
        </w:rPr>
        <w:t xml:space="preserve">, одной из ключевых целей </w:t>
      </w:r>
      <w:r w:rsidR="00E25791" w:rsidRPr="008412E7">
        <w:rPr>
          <w:sz w:val="28"/>
          <w:szCs w:val="28"/>
        </w:rPr>
        <w:t xml:space="preserve">которого </w:t>
      </w:r>
      <w:r w:rsidR="00462D4D" w:rsidRPr="008412E7">
        <w:rPr>
          <w:sz w:val="28"/>
          <w:szCs w:val="28"/>
        </w:rPr>
        <w:t>является обеспечение устойчивого роста реальных доходов граждан</w:t>
      </w:r>
      <w:r w:rsidR="001117F1" w:rsidRPr="008412E7">
        <w:rPr>
          <w:sz w:val="28"/>
          <w:szCs w:val="28"/>
        </w:rPr>
        <w:t xml:space="preserve">. </w:t>
      </w:r>
      <w:r w:rsidR="000F1DD5" w:rsidRPr="008412E7">
        <w:rPr>
          <w:sz w:val="28"/>
          <w:szCs w:val="28"/>
        </w:rPr>
        <w:t xml:space="preserve">Для достижения этой цели необходимо разработать </w:t>
      </w:r>
      <w:r w:rsidR="008E11BD" w:rsidRPr="008412E7">
        <w:rPr>
          <w:sz w:val="28"/>
          <w:szCs w:val="28"/>
        </w:rPr>
        <w:t>программу</w:t>
      </w:r>
      <w:r w:rsidR="000F1DD5" w:rsidRPr="008412E7">
        <w:rPr>
          <w:sz w:val="28"/>
          <w:szCs w:val="28"/>
        </w:rPr>
        <w:t xml:space="preserve"> </w:t>
      </w:r>
      <w:r w:rsidRPr="008412E7">
        <w:rPr>
          <w:sz w:val="28"/>
          <w:szCs w:val="28"/>
        </w:rPr>
        <w:t xml:space="preserve">по снижению задолженности по заработной плате на территории </w:t>
      </w:r>
      <w:r w:rsidR="000F1DD5" w:rsidRPr="008412E7">
        <w:rPr>
          <w:sz w:val="28"/>
          <w:szCs w:val="28"/>
        </w:rPr>
        <w:t>Архангельской</w:t>
      </w:r>
      <w:r w:rsidRPr="008412E7">
        <w:rPr>
          <w:sz w:val="28"/>
          <w:szCs w:val="28"/>
        </w:rPr>
        <w:t xml:space="preserve"> области</w:t>
      </w:r>
      <w:r w:rsidR="000F1DD5" w:rsidRPr="008412E7">
        <w:rPr>
          <w:sz w:val="28"/>
          <w:szCs w:val="28"/>
        </w:rPr>
        <w:t>, сформировать экономически обоснованные механизмы</w:t>
      </w:r>
      <w:r w:rsidRPr="008412E7">
        <w:rPr>
          <w:sz w:val="28"/>
          <w:szCs w:val="28"/>
        </w:rPr>
        <w:t xml:space="preserve"> индексации заработной платы работников </w:t>
      </w:r>
      <w:r w:rsidR="000F1DD5" w:rsidRPr="008412E7">
        <w:rPr>
          <w:sz w:val="28"/>
          <w:szCs w:val="28"/>
        </w:rPr>
        <w:t xml:space="preserve">бюджетных </w:t>
      </w:r>
      <w:r w:rsidRPr="008412E7">
        <w:rPr>
          <w:sz w:val="28"/>
          <w:szCs w:val="28"/>
        </w:rPr>
        <w:t>учреждений области с учетом параметров социально-экономического развития региона,</w:t>
      </w:r>
      <w:r w:rsidR="000F1DD5" w:rsidRPr="008412E7">
        <w:rPr>
          <w:sz w:val="28"/>
          <w:szCs w:val="28"/>
        </w:rPr>
        <w:t xml:space="preserve"> а также </w:t>
      </w:r>
      <w:r w:rsidR="00637718" w:rsidRPr="008412E7">
        <w:rPr>
          <w:sz w:val="28"/>
          <w:szCs w:val="28"/>
        </w:rPr>
        <w:t>создать</w:t>
      </w:r>
      <w:r w:rsidR="000F1DD5" w:rsidRPr="008412E7">
        <w:rPr>
          <w:sz w:val="28"/>
          <w:szCs w:val="28"/>
        </w:rPr>
        <w:t xml:space="preserve"> на территориях с низкой заработной платой эффективных рабочих мест, на которых будут производиться пользующиеся спросом товары и услуги.</w:t>
      </w:r>
    </w:p>
    <w:p w:rsidR="005464CD" w:rsidRPr="008412E7" w:rsidRDefault="005464CD" w:rsidP="008412E7">
      <w:pPr>
        <w:pStyle w:val="a3"/>
        <w:widowControl w:val="0"/>
        <w:numPr>
          <w:ilvl w:val="0"/>
          <w:numId w:val="2"/>
        </w:numPr>
        <w:spacing w:line="276" w:lineRule="auto"/>
        <w:ind w:left="0" w:firstLine="709"/>
        <w:rPr>
          <w:sz w:val="28"/>
          <w:szCs w:val="28"/>
        </w:rPr>
      </w:pPr>
      <w:r w:rsidRPr="008412E7">
        <w:rPr>
          <w:b/>
          <w:sz w:val="28"/>
          <w:szCs w:val="28"/>
        </w:rPr>
        <w:t>Повышение уровня доходов социально незащищенных категорий населения</w:t>
      </w:r>
      <w:r w:rsidRPr="008412E7">
        <w:rPr>
          <w:sz w:val="28"/>
          <w:szCs w:val="28"/>
        </w:rPr>
        <w:t xml:space="preserve">. </w:t>
      </w:r>
      <w:r w:rsidR="00C725AC" w:rsidRPr="008412E7">
        <w:rPr>
          <w:sz w:val="28"/>
          <w:szCs w:val="28"/>
        </w:rPr>
        <w:t xml:space="preserve">Малозащищенные слои населения являются наиболее уязвимыми, особенно в период экономических </w:t>
      </w:r>
      <w:r w:rsidR="00FA0D70" w:rsidRPr="008412E7">
        <w:rPr>
          <w:sz w:val="28"/>
          <w:szCs w:val="28"/>
        </w:rPr>
        <w:t>пертурбаций</w:t>
      </w:r>
      <w:r w:rsidR="00737025" w:rsidRPr="008412E7">
        <w:rPr>
          <w:sz w:val="28"/>
          <w:szCs w:val="28"/>
        </w:rPr>
        <w:t>, в связи с чем обеспечение для них достойного уровня жизни я</w:t>
      </w:r>
      <w:r w:rsidR="00D933D5" w:rsidRPr="008412E7">
        <w:rPr>
          <w:sz w:val="28"/>
          <w:szCs w:val="28"/>
        </w:rPr>
        <w:t>вляется стратегической задачей, в рамках которой предусматривается оказание государственной социальной помощи малоимущим гражданам на основании социального контракта, предоставление гражданам компенсации расходов на оплату жилого помещения и коммунальных услуг</w:t>
      </w:r>
      <w:r w:rsidR="00D277ED" w:rsidRPr="008412E7">
        <w:rPr>
          <w:sz w:val="28"/>
          <w:szCs w:val="28"/>
        </w:rPr>
        <w:t xml:space="preserve"> и </w:t>
      </w:r>
      <w:r w:rsidR="00D933D5" w:rsidRPr="008412E7">
        <w:rPr>
          <w:sz w:val="28"/>
          <w:szCs w:val="28"/>
        </w:rPr>
        <w:t>осуществление социальных выплат гражданам, признанным в установленном порядке безработными</w:t>
      </w:r>
      <w:r w:rsidR="00703285" w:rsidRPr="008412E7">
        <w:rPr>
          <w:sz w:val="28"/>
          <w:szCs w:val="28"/>
        </w:rPr>
        <w:t xml:space="preserve">, внедрение принципа квотирования – резервирования на предприятиях вакантных рабочих мест для социально-уязвимых групп населения – молодежи, женщин с маленькими детьми, бывших заключенных. </w:t>
      </w:r>
    </w:p>
    <w:p w:rsidR="001F72FE" w:rsidRPr="008412E7" w:rsidRDefault="001F72FE" w:rsidP="008412E7">
      <w:pPr>
        <w:pStyle w:val="a3"/>
        <w:widowControl w:val="0"/>
        <w:numPr>
          <w:ilvl w:val="0"/>
          <w:numId w:val="2"/>
        </w:numPr>
        <w:spacing w:line="276" w:lineRule="auto"/>
        <w:ind w:left="0" w:firstLine="709"/>
        <w:rPr>
          <w:sz w:val="28"/>
          <w:szCs w:val="28"/>
        </w:rPr>
      </w:pPr>
      <w:r w:rsidRPr="008412E7">
        <w:rPr>
          <w:b/>
          <w:sz w:val="28"/>
          <w:szCs w:val="28"/>
        </w:rPr>
        <w:t>Развитие рынка труда и содействие эффективной занятости населения</w:t>
      </w:r>
      <w:r w:rsidRPr="008412E7">
        <w:rPr>
          <w:sz w:val="28"/>
          <w:szCs w:val="28"/>
        </w:rPr>
        <w:t xml:space="preserve">. </w:t>
      </w:r>
      <w:r w:rsidR="00CD66C0" w:rsidRPr="008412E7">
        <w:rPr>
          <w:sz w:val="28"/>
          <w:szCs w:val="28"/>
        </w:rPr>
        <w:t>В рамк</w:t>
      </w:r>
      <w:r w:rsidR="00E25791" w:rsidRPr="008412E7">
        <w:rPr>
          <w:sz w:val="28"/>
          <w:szCs w:val="28"/>
        </w:rPr>
        <w:t>ах данной задачи предусмотрено</w:t>
      </w:r>
      <w:r w:rsidR="00CD66C0" w:rsidRPr="008412E7">
        <w:rPr>
          <w:sz w:val="28"/>
          <w:szCs w:val="28"/>
        </w:rPr>
        <w:t xml:space="preserve"> содействие гражданам в </w:t>
      </w:r>
      <w:r w:rsidR="00CD66C0" w:rsidRPr="008412E7">
        <w:rPr>
          <w:sz w:val="28"/>
          <w:szCs w:val="28"/>
        </w:rPr>
        <w:lastRenderedPageBreak/>
        <w:t xml:space="preserve">поиске подходящей работы, а работодателям </w:t>
      </w:r>
      <w:r w:rsidR="005464CD" w:rsidRPr="008412E7">
        <w:rPr>
          <w:sz w:val="28"/>
          <w:szCs w:val="28"/>
        </w:rPr>
        <w:t>–</w:t>
      </w:r>
      <w:r w:rsidR="00CD66C0" w:rsidRPr="008412E7">
        <w:rPr>
          <w:sz w:val="28"/>
          <w:szCs w:val="28"/>
        </w:rPr>
        <w:t xml:space="preserve"> в подборе необходимых работников, а также осуществление мер поддержки молодых специалистов, трудоустроившихся</w:t>
      </w:r>
      <w:bookmarkStart w:id="0" w:name="_GoBack"/>
      <w:bookmarkEnd w:id="0"/>
      <w:r w:rsidR="00CD66C0" w:rsidRPr="008412E7">
        <w:rPr>
          <w:sz w:val="28"/>
          <w:szCs w:val="28"/>
        </w:rPr>
        <w:t xml:space="preserve"> по </w:t>
      </w:r>
      <w:r w:rsidR="005464CD" w:rsidRPr="008412E7">
        <w:rPr>
          <w:sz w:val="28"/>
          <w:szCs w:val="28"/>
        </w:rPr>
        <w:t>наиболее востребованным специальностям региона</w:t>
      </w:r>
      <w:r w:rsidR="00F35DB7" w:rsidRPr="008412E7">
        <w:rPr>
          <w:sz w:val="28"/>
          <w:szCs w:val="28"/>
        </w:rPr>
        <w:t xml:space="preserve">. </w:t>
      </w:r>
      <w:r w:rsidR="00CD66C0" w:rsidRPr="008412E7">
        <w:rPr>
          <w:sz w:val="28"/>
          <w:szCs w:val="28"/>
        </w:rPr>
        <w:t xml:space="preserve">Реализация данного направления призвана </w:t>
      </w:r>
      <w:r w:rsidR="00F35DB7" w:rsidRPr="008412E7">
        <w:rPr>
          <w:sz w:val="28"/>
          <w:szCs w:val="28"/>
        </w:rPr>
        <w:t xml:space="preserve">в конечном итоге </w:t>
      </w:r>
      <w:r w:rsidR="00CD66C0" w:rsidRPr="008412E7">
        <w:rPr>
          <w:sz w:val="28"/>
          <w:szCs w:val="28"/>
        </w:rPr>
        <w:t>повысить эффективность рынка труда в Архангельской области.</w:t>
      </w:r>
    </w:p>
    <w:p w:rsidR="00806122" w:rsidRPr="008412E7" w:rsidRDefault="00210BD4" w:rsidP="008412E7">
      <w:pPr>
        <w:pStyle w:val="a3"/>
        <w:widowControl w:val="0"/>
        <w:numPr>
          <w:ilvl w:val="0"/>
          <w:numId w:val="2"/>
        </w:numPr>
        <w:spacing w:line="276" w:lineRule="auto"/>
        <w:ind w:left="0" w:firstLine="709"/>
        <w:rPr>
          <w:sz w:val="28"/>
          <w:szCs w:val="28"/>
        </w:rPr>
      </w:pPr>
      <w:r w:rsidRPr="008412E7">
        <w:rPr>
          <w:b/>
          <w:sz w:val="28"/>
          <w:szCs w:val="28"/>
        </w:rPr>
        <w:t>Развитие малого и среднего предпринимательства</w:t>
      </w:r>
      <w:r w:rsidRPr="008412E7">
        <w:rPr>
          <w:sz w:val="28"/>
          <w:szCs w:val="28"/>
        </w:rPr>
        <w:t xml:space="preserve">. </w:t>
      </w:r>
      <w:r w:rsidR="00090F15" w:rsidRPr="008412E7">
        <w:rPr>
          <w:sz w:val="28"/>
          <w:szCs w:val="28"/>
        </w:rPr>
        <w:t xml:space="preserve">Малое и среднее предпринимательство является основной экономики, вследствие чего развитие бизнеса должно стать одной из приоритетных задач региона. В рамках данного направления необходимо оказание содействия в обеспечении финансовой поддержки субъектам малого и среднего предпринимательства в виде использования механизма гарантий и поручительств при кредитовании и предоставлении микрозаймов, осуществление мероприятий по содействию развития молодежного предпринимательства, а также </w:t>
      </w:r>
      <w:r w:rsidR="00DE63C6" w:rsidRPr="008412E7">
        <w:rPr>
          <w:sz w:val="28"/>
          <w:szCs w:val="28"/>
        </w:rPr>
        <w:t>смягчение административных барьеров</w:t>
      </w:r>
      <w:r w:rsidR="0097567F" w:rsidRPr="008412E7">
        <w:rPr>
          <w:sz w:val="28"/>
          <w:szCs w:val="28"/>
        </w:rPr>
        <w:t>.</w:t>
      </w:r>
    </w:p>
    <w:p w:rsidR="00E25791" w:rsidRPr="008412E7" w:rsidRDefault="00D41807" w:rsidP="008412E7">
      <w:pPr>
        <w:pStyle w:val="a3"/>
        <w:widowControl w:val="0"/>
        <w:numPr>
          <w:ilvl w:val="0"/>
          <w:numId w:val="2"/>
        </w:numPr>
        <w:spacing w:line="276" w:lineRule="auto"/>
        <w:ind w:left="0" w:firstLine="709"/>
        <w:rPr>
          <w:sz w:val="28"/>
          <w:szCs w:val="28"/>
        </w:rPr>
      </w:pPr>
      <w:r w:rsidRPr="008412E7">
        <w:rPr>
          <w:b/>
          <w:sz w:val="28"/>
          <w:szCs w:val="28"/>
        </w:rPr>
        <w:t>Улучшение жилищных условий</w:t>
      </w:r>
      <w:r w:rsidR="008A2062" w:rsidRPr="008412E7">
        <w:rPr>
          <w:sz w:val="28"/>
          <w:szCs w:val="28"/>
        </w:rPr>
        <w:t xml:space="preserve">. </w:t>
      </w:r>
      <w:r w:rsidR="0081203B" w:rsidRPr="008412E7">
        <w:rPr>
          <w:sz w:val="28"/>
          <w:szCs w:val="28"/>
        </w:rPr>
        <w:t xml:space="preserve">Высокий уровень благосостояния неразрывно связан с </w:t>
      </w:r>
      <w:r w:rsidR="00186E8A" w:rsidRPr="008412E7">
        <w:rPr>
          <w:sz w:val="28"/>
          <w:szCs w:val="28"/>
        </w:rPr>
        <w:t>наличием достойных жилищных</w:t>
      </w:r>
      <w:r w:rsidR="0021454A" w:rsidRPr="008412E7">
        <w:rPr>
          <w:sz w:val="28"/>
          <w:szCs w:val="28"/>
        </w:rPr>
        <w:t xml:space="preserve"> у</w:t>
      </w:r>
      <w:r w:rsidR="00186E8A" w:rsidRPr="008412E7">
        <w:rPr>
          <w:sz w:val="28"/>
          <w:szCs w:val="28"/>
        </w:rPr>
        <w:t>словий</w:t>
      </w:r>
      <w:r w:rsidR="0021454A" w:rsidRPr="008412E7">
        <w:rPr>
          <w:sz w:val="28"/>
          <w:szCs w:val="28"/>
        </w:rPr>
        <w:t>.</w:t>
      </w:r>
      <w:r w:rsidR="009F10A1" w:rsidRPr="008412E7">
        <w:rPr>
          <w:sz w:val="28"/>
          <w:szCs w:val="28"/>
        </w:rPr>
        <w:t xml:space="preserve"> </w:t>
      </w:r>
      <w:r w:rsidRPr="008412E7">
        <w:rPr>
          <w:sz w:val="28"/>
          <w:szCs w:val="28"/>
        </w:rPr>
        <w:t xml:space="preserve">Необходимо создать благоприятные условия </w:t>
      </w:r>
      <w:r w:rsidR="00D225F9" w:rsidRPr="008412E7">
        <w:rPr>
          <w:sz w:val="28"/>
          <w:szCs w:val="28"/>
        </w:rPr>
        <w:t xml:space="preserve">для жизни населения: повышать качество жилищных и коммунальных услуг путем </w:t>
      </w:r>
      <w:r w:rsidR="00890434" w:rsidRPr="008412E7">
        <w:rPr>
          <w:sz w:val="28"/>
          <w:szCs w:val="28"/>
        </w:rPr>
        <w:t xml:space="preserve">модернизации существующей коммунальной инфраструктуры и </w:t>
      </w:r>
      <w:r w:rsidR="00D225F9" w:rsidRPr="008412E7">
        <w:rPr>
          <w:sz w:val="28"/>
          <w:szCs w:val="28"/>
        </w:rPr>
        <w:t xml:space="preserve">создания системы перманентного мониторинга поставщиков ЖКУ; </w:t>
      </w:r>
      <w:r w:rsidR="00A5795D" w:rsidRPr="008412E7">
        <w:rPr>
          <w:sz w:val="28"/>
          <w:szCs w:val="28"/>
        </w:rPr>
        <w:t xml:space="preserve">разработать программу по предоставлению </w:t>
      </w:r>
      <w:r w:rsidR="00D225F9" w:rsidRPr="008412E7">
        <w:rPr>
          <w:sz w:val="28"/>
          <w:szCs w:val="28"/>
        </w:rPr>
        <w:t>льгот</w:t>
      </w:r>
      <w:r w:rsidR="00A5795D" w:rsidRPr="008412E7">
        <w:rPr>
          <w:sz w:val="28"/>
          <w:szCs w:val="28"/>
        </w:rPr>
        <w:t xml:space="preserve"> и субсидий</w:t>
      </w:r>
      <w:r w:rsidR="00D225F9" w:rsidRPr="008412E7">
        <w:rPr>
          <w:sz w:val="28"/>
          <w:szCs w:val="28"/>
        </w:rPr>
        <w:t xml:space="preserve"> на приобретение жилья молодым семьям; </w:t>
      </w:r>
      <w:r w:rsidR="009A10A6" w:rsidRPr="008412E7">
        <w:rPr>
          <w:sz w:val="28"/>
          <w:szCs w:val="28"/>
        </w:rPr>
        <w:t>стимулировать строительств</w:t>
      </w:r>
      <w:r w:rsidR="00277CA5" w:rsidRPr="008412E7">
        <w:rPr>
          <w:sz w:val="28"/>
          <w:szCs w:val="28"/>
        </w:rPr>
        <w:t>о</w:t>
      </w:r>
      <w:r w:rsidR="009A10A6" w:rsidRPr="008412E7">
        <w:rPr>
          <w:sz w:val="28"/>
          <w:szCs w:val="28"/>
        </w:rPr>
        <w:t xml:space="preserve"> многоквартирных жилых домов, </w:t>
      </w:r>
      <w:r w:rsidR="00145337" w:rsidRPr="008412E7">
        <w:rPr>
          <w:sz w:val="28"/>
          <w:szCs w:val="28"/>
        </w:rPr>
        <w:t>отвечающих современным требованиям.</w:t>
      </w:r>
    </w:p>
    <w:p w:rsidR="00E25791" w:rsidRPr="008412E7" w:rsidRDefault="00E25791" w:rsidP="008412E7">
      <w:pPr>
        <w:widowControl w:val="0"/>
        <w:spacing w:line="276" w:lineRule="auto"/>
        <w:ind w:firstLine="709"/>
        <w:rPr>
          <w:sz w:val="28"/>
          <w:szCs w:val="28"/>
        </w:rPr>
      </w:pPr>
    </w:p>
    <w:p w:rsidR="008A225F" w:rsidRPr="008412E7" w:rsidRDefault="008A225F" w:rsidP="008412E7">
      <w:pPr>
        <w:pStyle w:val="2"/>
        <w:widowControl w:val="0"/>
        <w:spacing w:before="0" w:after="0" w:line="276" w:lineRule="auto"/>
        <w:rPr>
          <w:rFonts w:eastAsia="Times New Roman" w:cs="Times New Roman"/>
          <w:bCs/>
          <w:sz w:val="28"/>
          <w:szCs w:val="28"/>
          <w:lang w:eastAsia="ru-RU"/>
        </w:rPr>
      </w:pPr>
      <w:r w:rsidRPr="008412E7">
        <w:rPr>
          <w:rFonts w:eastAsia="Times New Roman" w:cs="Times New Roman"/>
          <w:bCs/>
          <w:sz w:val="28"/>
          <w:szCs w:val="28"/>
          <w:lang w:eastAsia="ru-RU"/>
        </w:rPr>
        <w:t>Целевые показатели</w:t>
      </w:r>
    </w:p>
    <w:p w:rsidR="00E25791" w:rsidRPr="008412E7" w:rsidRDefault="00E25791" w:rsidP="008412E7">
      <w:pPr>
        <w:widowControl w:val="0"/>
        <w:spacing w:line="276" w:lineRule="auto"/>
        <w:ind w:firstLine="709"/>
        <w:rPr>
          <w:sz w:val="28"/>
          <w:szCs w:val="28"/>
        </w:rPr>
      </w:pPr>
      <w:r w:rsidRPr="008412E7">
        <w:rPr>
          <w:sz w:val="28"/>
          <w:szCs w:val="28"/>
        </w:rPr>
        <w:t>В результате решения поставленных задач планируется достижения целевых показателей, представленных в таблице 1.</w:t>
      </w:r>
    </w:p>
    <w:p w:rsidR="00E25791" w:rsidRPr="008412E7" w:rsidRDefault="00E25791" w:rsidP="008412E7">
      <w:pPr>
        <w:pStyle w:val="ac"/>
        <w:keepNext/>
        <w:widowControl w:val="0"/>
        <w:spacing w:before="0" w:after="0" w:line="276" w:lineRule="auto"/>
        <w:ind w:firstLine="709"/>
        <w:jc w:val="left"/>
        <w:rPr>
          <w:sz w:val="28"/>
          <w:szCs w:val="28"/>
        </w:rPr>
      </w:pPr>
      <w:r w:rsidRPr="008412E7">
        <w:rPr>
          <w:sz w:val="28"/>
          <w:szCs w:val="28"/>
        </w:rPr>
        <w:t xml:space="preserve">Таблица </w:t>
      </w:r>
      <w:r w:rsidRPr="008412E7">
        <w:rPr>
          <w:sz w:val="28"/>
          <w:szCs w:val="28"/>
        </w:rPr>
        <w:fldChar w:fldCharType="begin"/>
      </w:r>
      <w:r w:rsidRPr="008412E7">
        <w:rPr>
          <w:sz w:val="28"/>
          <w:szCs w:val="28"/>
        </w:rPr>
        <w:instrText xml:space="preserve"> SEQ Таблица \* ARABIC </w:instrText>
      </w:r>
      <w:r w:rsidRPr="008412E7">
        <w:rPr>
          <w:sz w:val="28"/>
          <w:szCs w:val="28"/>
        </w:rPr>
        <w:fldChar w:fldCharType="separate"/>
      </w:r>
      <w:r w:rsidRPr="008412E7">
        <w:rPr>
          <w:noProof/>
          <w:sz w:val="28"/>
          <w:szCs w:val="28"/>
        </w:rPr>
        <w:t>1</w:t>
      </w:r>
      <w:r w:rsidRPr="008412E7">
        <w:rPr>
          <w:noProof/>
          <w:sz w:val="28"/>
          <w:szCs w:val="28"/>
        </w:rPr>
        <w:fldChar w:fldCharType="end"/>
      </w:r>
      <w:r w:rsidRPr="008412E7">
        <w:rPr>
          <w:sz w:val="28"/>
          <w:szCs w:val="28"/>
        </w:rPr>
        <w:t xml:space="preserve"> – </w:t>
      </w:r>
      <w:r w:rsidRPr="008412E7">
        <w:rPr>
          <w:b w:val="0"/>
          <w:sz w:val="28"/>
          <w:szCs w:val="28"/>
        </w:rPr>
        <w:t>Ключевые показатели уровня благосостояния населения и их целевые значения на 2035 г.</w:t>
      </w:r>
    </w:p>
    <w:tbl>
      <w:tblPr>
        <w:tblStyle w:val="ae"/>
        <w:tblW w:w="5000" w:type="pct"/>
        <w:tblLook w:val="04A0" w:firstRow="1" w:lastRow="0" w:firstColumn="1" w:lastColumn="0" w:noHBand="0" w:noVBand="1"/>
      </w:tblPr>
      <w:tblGrid>
        <w:gridCol w:w="4923"/>
        <w:gridCol w:w="3063"/>
        <w:gridCol w:w="2151"/>
      </w:tblGrid>
      <w:tr w:rsidR="00E25791" w:rsidRPr="008412E7" w:rsidTr="00413C29">
        <w:tc>
          <w:tcPr>
            <w:tcW w:w="2428"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Целевой индикатор</w:t>
            </w:r>
          </w:p>
        </w:tc>
        <w:tc>
          <w:tcPr>
            <w:tcW w:w="151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Единицы измерения</w:t>
            </w:r>
          </w:p>
        </w:tc>
        <w:tc>
          <w:tcPr>
            <w:tcW w:w="106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Целевое значение к 2035 г.</w:t>
            </w:r>
          </w:p>
        </w:tc>
      </w:tr>
      <w:tr w:rsidR="00E25791" w:rsidRPr="008412E7" w:rsidTr="00413C29">
        <w:tc>
          <w:tcPr>
            <w:tcW w:w="2428"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Реальные среднедушевые денежные доходы населения</w:t>
            </w:r>
          </w:p>
        </w:tc>
        <w:tc>
          <w:tcPr>
            <w:tcW w:w="1511"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 к базовому периоду</w:t>
            </w:r>
          </w:p>
        </w:tc>
        <w:tc>
          <w:tcPr>
            <w:tcW w:w="106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200</w:t>
            </w:r>
          </w:p>
        </w:tc>
      </w:tr>
      <w:tr w:rsidR="00E25791" w:rsidRPr="008412E7" w:rsidTr="00413C29">
        <w:tc>
          <w:tcPr>
            <w:tcW w:w="2428"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Численность населения с доходами ниже величины прожиточного минимума</w:t>
            </w:r>
          </w:p>
        </w:tc>
        <w:tc>
          <w:tcPr>
            <w:tcW w:w="1511"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 к базовому периоду</w:t>
            </w:r>
          </w:p>
        </w:tc>
        <w:tc>
          <w:tcPr>
            <w:tcW w:w="106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-200</w:t>
            </w:r>
          </w:p>
        </w:tc>
      </w:tr>
      <w:tr w:rsidR="00E25791" w:rsidRPr="008412E7" w:rsidTr="00413C29">
        <w:tc>
          <w:tcPr>
            <w:tcW w:w="2428"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Коэффициент неравенства доходов Джини</w:t>
            </w:r>
          </w:p>
        </w:tc>
        <w:tc>
          <w:tcPr>
            <w:tcW w:w="1511" w:type="pct"/>
            <w:vAlign w:val="center"/>
          </w:tcPr>
          <w:p w:rsidR="00E25791" w:rsidRPr="008412E7" w:rsidRDefault="00953A32" w:rsidP="008412E7">
            <w:pPr>
              <w:spacing w:line="240" w:lineRule="auto"/>
              <w:ind w:firstLine="0"/>
              <w:rPr>
                <w:rFonts w:cs="Times New Roman"/>
                <w:szCs w:val="24"/>
                <w:lang w:val="en-US"/>
              </w:rPr>
            </w:pPr>
            <m:oMathPara>
              <m:oMathParaPr>
                <m:jc m:val="left"/>
              </m:oMathParaPr>
              <m:oMath>
                <m:sSub>
                  <m:sSubPr>
                    <m:ctrlPr>
                      <w:rPr>
                        <w:rFonts w:ascii="Cambria Math" w:hAnsi="Cambria Math" w:cs="Times New Roman"/>
                        <w:i/>
                        <w:szCs w:val="24"/>
                        <w:lang w:val="en-US"/>
                      </w:rPr>
                    </m:ctrlPr>
                  </m:sSubPr>
                  <m:e>
                    <m:r>
                      <w:rPr>
                        <w:rFonts w:ascii="Cambria Math" w:hAnsi="Cambria Math" w:cs="Times New Roman"/>
                        <w:szCs w:val="24"/>
                        <w:lang w:val="en-US"/>
                      </w:rPr>
                      <m:t>K</m:t>
                    </m:r>
                  </m:e>
                  <m:sub>
                    <m:r>
                      <w:rPr>
                        <w:rFonts w:ascii="Cambria Math" w:hAnsi="Cambria Math" w:cs="Times New Roman"/>
                        <w:szCs w:val="24"/>
                        <w:lang w:val="en-US"/>
                      </w:rPr>
                      <m:t>G</m:t>
                    </m:r>
                  </m:sub>
                </m:sSub>
              </m:oMath>
            </m:oMathPara>
          </w:p>
        </w:tc>
        <w:tc>
          <w:tcPr>
            <w:tcW w:w="106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0,3</w:t>
            </w:r>
          </w:p>
        </w:tc>
      </w:tr>
      <w:tr w:rsidR="00E25791" w:rsidRPr="008412E7" w:rsidTr="00413C29">
        <w:tc>
          <w:tcPr>
            <w:tcW w:w="2428"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Отношение средней заработной платы сотрудников бюджетной сферы к</w:t>
            </w:r>
            <w:r w:rsidR="008A0880" w:rsidRPr="008412E7">
              <w:rPr>
                <w:rFonts w:cs="Times New Roman"/>
                <w:szCs w:val="24"/>
              </w:rPr>
              <w:t> </w:t>
            </w:r>
            <w:r w:rsidRPr="008412E7">
              <w:rPr>
                <w:rFonts w:cs="Times New Roman"/>
                <w:szCs w:val="24"/>
              </w:rPr>
              <w:t>медианной зарплате по Архангельской области</w:t>
            </w:r>
          </w:p>
        </w:tc>
        <w:tc>
          <w:tcPr>
            <w:tcW w:w="1511" w:type="pct"/>
            <w:vAlign w:val="center"/>
          </w:tcPr>
          <w:p w:rsidR="00E25791" w:rsidRPr="008412E7" w:rsidRDefault="00E25791" w:rsidP="008412E7">
            <w:pPr>
              <w:spacing w:line="240" w:lineRule="auto"/>
              <w:ind w:firstLine="0"/>
              <w:rPr>
                <w:rFonts w:cs="Times New Roman"/>
                <w:szCs w:val="24"/>
              </w:rPr>
            </w:pPr>
            <w:r w:rsidRPr="008412E7">
              <w:rPr>
                <w:rFonts w:cs="Times New Roman"/>
                <w:szCs w:val="24"/>
              </w:rPr>
              <w:t>Доля</w:t>
            </w:r>
          </w:p>
        </w:tc>
        <w:tc>
          <w:tcPr>
            <w:tcW w:w="1061" w:type="pct"/>
            <w:vAlign w:val="center"/>
          </w:tcPr>
          <w:p w:rsidR="00E25791" w:rsidRPr="008412E7" w:rsidRDefault="00E25791" w:rsidP="008412E7">
            <w:pPr>
              <w:spacing w:line="240" w:lineRule="auto"/>
              <w:ind w:firstLine="0"/>
              <w:jc w:val="center"/>
              <w:rPr>
                <w:rFonts w:cs="Times New Roman"/>
                <w:szCs w:val="24"/>
              </w:rPr>
            </w:pPr>
            <w:r w:rsidRPr="008412E7">
              <w:rPr>
                <w:rFonts w:cs="Times New Roman"/>
                <w:szCs w:val="24"/>
              </w:rPr>
              <w:t>0,9</w:t>
            </w:r>
          </w:p>
        </w:tc>
      </w:tr>
    </w:tbl>
    <w:p w:rsidR="00DB074B" w:rsidRDefault="00DB074B" w:rsidP="00FC0FFA"/>
    <w:sectPr w:rsidR="00DB074B" w:rsidSect="008412E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32" w:rsidRDefault="00953A32" w:rsidP="006773DA">
      <w:pPr>
        <w:spacing w:line="240" w:lineRule="auto"/>
      </w:pPr>
      <w:r>
        <w:separator/>
      </w:r>
    </w:p>
  </w:endnote>
  <w:endnote w:type="continuationSeparator" w:id="0">
    <w:p w:rsidR="00953A32" w:rsidRDefault="00953A32" w:rsidP="00677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5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32" w:rsidRDefault="00953A32" w:rsidP="006773DA">
      <w:pPr>
        <w:spacing w:line="240" w:lineRule="auto"/>
      </w:pPr>
      <w:r>
        <w:separator/>
      </w:r>
    </w:p>
  </w:footnote>
  <w:footnote w:type="continuationSeparator" w:id="0">
    <w:p w:rsidR="00953A32" w:rsidRDefault="00953A32" w:rsidP="006773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A1A"/>
    <w:multiLevelType w:val="multilevel"/>
    <w:tmpl w:val="D732204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B126F4D"/>
    <w:multiLevelType w:val="hybridMultilevel"/>
    <w:tmpl w:val="ECF8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DA"/>
    <w:rsid w:val="00001B7F"/>
    <w:rsid w:val="00003DE6"/>
    <w:rsid w:val="00004EB0"/>
    <w:rsid w:val="00011C23"/>
    <w:rsid w:val="00015809"/>
    <w:rsid w:val="00017834"/>
    <w:rsid w:val="00021D72"/>
    <w:rsid w:val="00022A82"/>
    <w:rsid w:val="00022FBF"/>
    <w:rsid w:val="00024590"/>
    <w:rsid w:val="00033349"/>
    <w:rsid w:val="000334B1"/>
    <w:rsid w:val="000334EA"/>
    <w:rsid w:val="00036623"/>
    <w:rsid w:val="00036EFE"/>
    <w:rsid w:val="000441AB"/>
    <w:rsid w:val="00052601"/>
    <w:rsid w:val="00052624"/>
    <w:rsid w:val="00053B20"/>
    <w:rsid w:val="00053F77"/>
    <w:rsid w:val="000616E6"/>
    <w:rsid w:val="00064CA8"/>
    <w:rsid w:val="0006640B"/>
    <w:rsid w:val="00066B7D"/>
    <w:rsid w:val="00070414"/>
    <w:rsid w:val="00070591"/>
    <w:rsid w:val="00075AB6"/>
    <w:rsid w:val="00082AFA"/>
    <w:rsid w:val="00087F9E"/>
    <w:rsid w:val="00090F15"/>
    <w:rsid w:val="00094392"/>
    <w:rsid w:val="00094BB3"/>
    <w:rsid w:val="000B0444"/>
    <w:rsid w:val="000B2009"/>
    <w:rsid w:val="000B36DD"/>
    <w:rsid w:val="000B4367"/>
    <w:rsid w:val="000B525F"/>
    <w:rsid w:val="000C4EBA"/>
    <w:rsid w:val="000C5B3C"/>
    <w:rsid w:val="000C6625"/>
    <w:rsid w:val="000E0836"/>
    <w:rsid w:val="000E0CD4"/>
    <w:rsid w:val="000E1BE9"/>
    <w:rsid w:val="000E1EE6"/>
    <w:rsid w:val="000E3EBE"/>
    <w:rsid w:val="000F16AA"/>
    <w:rsid w:val="000F1DD5"/>
    <w:rsid w:val="000F4876"/>
    <w:rsid w:val="001018C6"/>
    <w:rsid w:val="00102758"/>
    <w:rsid w:val="0010485E"/>
    <w:rsid w:val="00104A21"/>
    <w:rsid w:val="0011162E"/>
    <w:rsid w:val="001117F1"/>
    <w:rsid w:val="00111B23"/>
    <w:rsid w:val="001124BC"/>
    <w:rsid w:val="0011286C"/>
    <w:rsid w:val="00115F65"/>
    <w:rsid w:val="001206C0"/>
    <w:rsid w:val="00123657"/>
    <w:rsid w:val="00124C46"/>
    <w:rsid w:val="001337F4"/>
    <w:rsid w:val="001341C8"/>
    <w:rsid w:val="00135C7F"/>
    <w:rsid w:val="001367BA"/>
    <w:rsid w:val="00136C87"/>
    <w:rsid w:val="00145337"/>
    <w:rsid w:val="00151FEF"/>
    <w:rsid w:val="00162161"/>
    <w:rsid w:val="00162E5D"/>
    <w:rsid w:val="00164614"/>
    <w:rsid w:val="00164B15"/>
    <w:rsid w:val="00167266"/>
    <w:rsid w:val="001700F7"/>
    <w:rsid w:val="00171595"/>
    <w:rsid w:val="00186E8A"/>
    <w:rsid w:val="00194826"/>
    <w:rsid w:val="001A2CDF"/>
    <w:rsid w:val="001A340F"/>
    <w:rsid w:val="001A6E1D"/>
    <w:rsid w:val="001B1EFA"/>
    <w:rsid w:val="001B3E99"/>
    <w:rsid w:val="001C2D6F"/>
    <w:rsid w:val="001C458A"/>
    <w:rsid w:val="001D4917"/>
    <w:rsid w:val="001D56A9"/>
    <w:rsid w:val="001E2B3D"/>
    <w:rsid w:val="001E5655"/>
    <w:rsid w:val="001E5825"/>
    <w:rsid w:val="001E5C81"/>
    <w:rsid w:val="001F316F"/>
    <w:rsid w:val="001F35E5"/>
    <w:rsid w:val="001F4D5D"/>
    <w:rsid w:val="001F5570"/>
    <w:rsid w:val="001F72FE"/>
    <w:rsid w:val="00207BB9"/>
    <w:rsid w:val="00210BD4"/>
    <w:rsid w:val="00210C38"/>
    <w:rsid w:val="00211574"/>
    <w:rsid w:val="00212733"/>
    <w:rsid w:val="00212F38"/>
    <w:rsid w:val="0021454A"/>
    <w:rsid w:val="00216CEB"/>
    <w:rsid w:val="00220B70"/>
    <w:rsid w:val="0022264A"/>
    <w:rsid w:val="00224965"/>
    <w:rsid w:val="00230899"/>
    <w:rsid w:val="00231AA1"/>
    <w:rsid w:val="00236348"/>
    <w:rsid w:val="0023797A"/>
    <w:rsid w:val="00242B5E"/>
    <w:rsid w:val="00242D1B"/>
    <w:rsid w:val="00242EEA"/>
    <w:rsid w:val="00245065"/>
    <w:rsid w:val="00246C5E"/>
    <w:rsid w:val="0024741D"/>
    <w:rsid w:val="002506DB"/>
    <w:rsid w:val="00251324"/>
    <w:rsid w:val="00252651"/>
    <w:rsid w:val="00253D23"/>
    <w:rsid w:val="00254661"/>
    <w:rsid w:val="002606E8"/>
    <w:rsid w:val="00264B8B"/>
    <w:rsid w:val="00265CAA"/>
    <w:rsid w:val="00266631"/>
    <w:rsid w:val="00275F3B"/>
    <w:rsid w:val="00276FA7"/>
    <w:rsid w:val="002771EF"/>
    <w:rsid w:val="00277CA5"/>
    <w:rsid w:val="0028034B"/>
    <w:rsid w:val="002832C2"/>
    <w:rsid w:val="002848A8"/>
    <w:rsid w:val="00293FE1"/>
    <w:rsid w:val="00294611"/>
    <w:rsid w:val="00294C4B"/>
    <w:rsid w:val="00294DD7"/>
    <w:rsid w:val="00296EF8"/>
    <w:rsid w:val="002A1344"/>
    <w:rsid w:val="002A2336"/>
    <w:rsid w:val="002A7A98"/>
    <w:rsid w:val="002A7D62"/>
    <w:rsid w:val="002B2EC5"/>
    <w:rsid w:val="002B76A5"/>
    <w:rsid w:val="002C1783"/>
    <w:rsid w:val="002C327C"/>
    <w:rsid w:val="002C3818"/>
    <w:rsid w:val="002D3563"/>
    <w:rsid w:val="002D5436"/>
    <w:rsid w:val="002D5C05"/>
    <w:rsid w:val="002D7F22"/>
    <w:rsid w:val="002E146A"/>
    <w:rsid w:val="002F20E7"/>
    <w:rsid w:val="00305707"/>
    <w:rsid w:val="00307D00"/>
    <w:rsid w:val="00307D6F"/>
    <w:rsid w:val="00307F7F"/>
    <w:rsid w:val="003100F6"/>
    <w:rsid w:val="00314BCB"/>
    <w:rsid w:val="00315EDF"/>
    <w:rsid w:val="00316567"/>
    <w:rsid w:val="003279B7"/>
    <w:rsid w:val="003279F3"/>
    <w:rsid w:val="00331EB6"/>
    <w:rsid w:val="00332C39"/>
    <w:rsid w:val="00333B31"/>
    <w:rsid w:val="00337F83"/>
    <w:rsid w:val="00342AE2"/>
    <w:rsid w:val="00344CB4"/>
    <w:rsid w:val="003455D9"/>
    <w:rsid w:val="00353398"/>
    <w:rsid w:val="00355419"/>
    <w:rsid w:val="00360418"/>
    <w:rsid w:val="00361282"/>
    <w:rsid w:val="003613DA"/>
    <w:rsid w:val="003616D6"/>
    <w:rsid w:val="00361E04"/>
    <w:rsid w:val="003716EB"/>
    <w:rsid w:val="003717E9"/>
    <w:rsid w:val="00381529"/>
    <w:rsid w:val="00384B3C"/>
    <w:rsid w:val="003855DB"/>
    <w:rsid w:val="003930FB"/>
    <w:rsid w:val="00395864"/>
    <w:rsid w:val="003A24A3"/>
    <w:rsid w:val="003B0DF9"/>
    <w:rsid w:val="003B3706"/>
    <w:rsid w:val="003B37EA"/>
    <w:rsid w:val="003B3A06"/>
    <w:rsid w:val="003B4198"/>
    <w:rsid w:val="003B4E3E"/>
    <w:rsid w:val="003B4EEA"/>
    <w:rsid w:val="003B5D24"/>
    <w:rsid w:val="003C7715"/>
    <w:rsid w:val="003D0A64"/>
    <w:rsid w:val="003D1741"/>
    <w:rsid w:val="003D311F"/>
    <w:rsid w:val="003D3F01"/>
    <w:rsid w:val="003D40FD"/>
    <w:rsid w:val="003D55EC"/>
    <w:rsid w:val="003D6758"/>
    <w:rsid w:val="003D6EB8"/>
    <w:rsid w:val="003E09AA"/>
    <w:rsid w:val="003E1156"/>
    <w:rsid w:val="003E32EF"/>
    <w:rsid w:val="004005EC"/>
    <w:rsid w:val="00401A60"/>
    <w:rsid w:val="00401C6E"/>
    <w:rsid w:val="00403320"/>
    <w:rsid w:val="00407900"/>
    <w:rsid w:val="004102B3"/>
    <w:rsid w:val="00412868"/>
    <w:rsid w:val="00413C29"/>
    <w:rsid w:val="00414030"/>
    <w:rsid w:val="00414A62"/>
    <w:rsid w:val="00414AAD"/>
    <w:rsid w:val="00420E84"/>
    <w:rsid w:val="00422A67"/>
    <w:rsid w:val="00423D00"/>
    <w:rsid w:val="00424023"/>
    <w:rsid w:val="00431900"/>
    <w:rsid w:val="00433824"/>
    <w:rsid w:val="004349C4"/>
    <w:rsid w:val="00442B97"/>
    <w:rsid w:val="00443538"/>
    <w:rsid w:val="0044487E"/>
    <w:rsid w:val="00446AB6"/>
    <w:rsid w:val="00446FB8"/>
    <w:rsid w:val="00452886"/>
    <w:rsid w:val="00460666"/>
    <w:rsid w:val="00462D4D"/>
    <w:rsid w:val="0046328E"/>
    <w:rsid w:val="00463512"/>
    <w:rsid w:val="00467C53"/>
    <w:rsid w:val="00475C31"/>
    <w:rsid w:val="00480B4E"/>
    <w:rsid w:val="0048219C"/>
    <w:rsid w:val="00490343"/>
    <w:rsid w:val="00491DD2"/>
    <w:rsid w:val="00496381"/>
    <w:rsid w:val="00496BBD"/>
    <w:rsid w:val="004A04A9"/>
    <w:rsid w:val="004B09ED"/>
    <w:rsid w:val="004B1CEF"/>
    <w:rsid w:val="004B3A2B"/>
    <w:rsid w:val="004B7A61"/>
    <w:rsid w:val="004C4103"/>
    <w:rsid w:val="004D525C"/>
    <w:rsid w:val="004D59EE"/>
    <w:rsid w:val="004D5E02"/>
    <w:rsid w:val="004D7600"/>
    <w:rsid w:val="004D7D14"/>
    <w:rsid w:val="004E032E"/>
    <w:rsid w:val="004E1E96"/>
    <w:rsid w:val="004E3E32"/>
    <w:rsid w:val="004E6357"/>
    <w:rsid w:val="004F0A0E"/>
    <w:rsid w:val="004F10C1"/>
    <w:rsid w:val="004F7967"/>
    <w:rsid w:val="00500224"/>
    <w:rsid w:val="00500DEB"/>
    <w:rsid w:val="00503CC7"/>
    <w:rsid w:val="00511924"/>
    <w:rsid w:val="00512324"/>
    <w:rsid w:val="00512B06"/>
    <w:rsid w:val="0051412A"/>
    <w:rsid w:val="0052392C"/>
    <w:rsid w:val="00524C64"/>
    <w:rsid w:val="00532989"/>
    <w:rsid w:val="005346EC"/>
    <w:rsid w:val="00535010"/>
    <w:rsid w:val="0054053F"/>
    <w:rsid w:val="00540CA9"/>
    <w:rsid w:val="00544E88"/>
    <w:rsid w:val="005464CD"/>
    <w:rsid w:val="00550DD3"/>
    <w:rsid w:val="005540D4"/>
    <w:rsid w:val="00554D9E"/>
    <w:rsid w:val="005561B0"/>
    <w:rsid w:val="0055677D"/>
    <w:rsid w:val="00564D41"/>
    <w:rsid w:val="0056667D"/>
    <w:rsid w:val="005667D1"/>
    <w:rsid w:val="00567CA1"/>
    <w:rsid w:val="00571F2D"/>
    <w:rsid w:val="005759BC"/>
    <w:rsid w:val="00577782"/>
    <w:rsid w:val="0057784A"/>
    <w:rsid w:val="00583C7F"/>
    <w:rsid w:val="00585D26"/>
    <w:rsid w:val="005904F6"/>
    <w:rsid w:val="00593027"/>
    <w:rsid w:val="00595314"/>
    <w:rsid w:val="005959D7"/>
    <w:rsid w:val="005966AB"/>
    <w:rsid w:val="00596D4F"/>
    <w:rsid w:val="005A4761"/>
    <w:rsid w:val="005B23C4"/>
    <w:rsid w:val="005B4DA9"/>
    <w:rsid w:val="005B632F"/>
    <w:rsid w:val="005C27A1"/>
    <w:rsid w:val="005D3AA5"/>
    <w:rsid w:val="005E41A6"/>
    <w:rsid w:val="005E48B6"/>
    <w:rsid w:val="005E7355"/>
    <w:rsid w:val="005F1C3C"/>
    <w:rsid w:val="005F2461"/>
    <w:rsid w:val="005F2A62"/>
    <w:rsid w:val="005F4CF3"/>
    <w:rsid w:val="005F55A3"/>
    <w:rsid w:val="005F6384"/>
    <w:rsid w:val="006069D3"/>
    <w:rsid w:val="00606BA7"/>
    <w:rsid w:val="006107C5"/>
    <w:rsid w:val="006122EF"/>
    <w:rsid w:val="00623A06"/>
    <w:rsid w:val="006263D2"/>
    <w:rsid w:val="00627753"/>
    <w:rsid w:val="00631542"/>
    <w:rsid w:val="00633CE2"/>
    <w:rsid w:val="00637718"/>
    <w:rsid w:val="00642D8A"/>
    <w:rsid w:val="0064608C"/>
    <w:rsid w:val="0064617E"/>
    <w:rsid w:val="00650D6A"/>
    <w:rsid w:val="00652340"/>
    <w:rsid w:val="006527D1"/>
    <w:rsid w:val="00652C44"/>
    <w:rsid w:val="00653F51"/>
    <w:rsid w:val="00661A68"/>
    <w:rsid w:val="006676EE"/>
    <w:rsid w:val="00672435"/>
    <w:rsid w:val="006748F5"/>
    <w:rsid w:val="006773DA"/>
    <w:rsid w:val="006835C4"/>
    <w:rsid w:val="00690848"/>
    <w:rsid w:val="006937FA"/>
    <w:rsid w:val="006A2613"/>
    <w:rsid w:val="006A27C4"/>
    <w:rsid w:val="006A44C2"/>
    <w:rsid w:val="006A64CF"/>
    <w:rsid w:val="006B012B"/>
    <w:rsid w:val="006B38C3"/>
    <w:rsid w:val="006B44DF"/>
    <w:rsid w:val="006C2CE0"/>
    <w:rsid w:val="006C3E39"/>
    <w:rsid w:val="006C4359"/>
    <w:rsid w:val="006D296D"/>
    <w:rsid w:val="006D7650"/>
    <w:rsid w:val="006E386A"/>
    <w:rsid w:val="006E3D09"/>
    <w:rsid w:val="006E6820"/>
    <w:rsid w:val="006F0E21"/>
    <w:rsid w:val="006F3A8D"/>
    <w:rsid w:val="006F4A24"/>
    <w:rsid w:val="006F5E5A"/>
    <w:rsid w:val="007000E5"/>
    <w:rsid w:val="0070252B"/>
    <w:rsid w:val="00703285"/>
    <w:rsid w:val="0070407C"/>
    <w:rsid w:val="0071075E"/>
    <w:rsid w:val="00710CD4"/>
    <w:rsid w:val="007139C6"/>
    <w:rsid w:val="00715B86"/>
    <w:rsid w:val="007210C0"/>
    <w:rsid w:val="00722A9E"/>
    <w:rsid w:val="00723C8D"/>
    <w:rsid w:val="00723D23"/>
    <w:rsid w:val="00725953"/>
    <w:rsid w:val="007307D3"/>
    <w:rsid w:val="00731D5B"/>
    <w:rsid w:val="00733084"/>
    <w:rsid w:val="00734AF9"/>
    <w:rsid w:val="00734E28"/>
    <w:rsid w:val="00737025"/>
    <w:rsid w:val="00743E0F"/>
    <w:rsid w:val="007460AD"/>
    <w:rsid w:val="0074649E"/>
    <w:rsid w:val="00757B28"/>
    <w:rsid w:val="0076042B"/>
    <w:rsid w:val="007619E5"/>
    <w:rsid w:val="0076392D"/>
    <w:rsid w:val="00763ABE"/>
    <w:rsid w:val="00772046"/>
    <w:rsid w:val="007733A2"/>
    <w:rsid w:val="007743B3"/>
    <w:rsid w:val="0078025F"/>
    <w:rsid w:val="007816A1"/>
    <w:rsid w:val="00782881"/>
    <w:rsid w:val="007834CE"/>
    <w:rsid w:val="00785EB7"/>
    <w:rsid w:val="00786737"/>
    <w:rsid w:val="00787231"/>
    <w:rsid w:val="00791F34"/>
    <w:rsid w:val="007933B7"/>
    <w:rsid w:val="00793F1F"/>
    <w:rsid w:val="007947AB"/>
    <w:rsid w:val="007951D7"/>
    <w:rsid w:val="00797B52"/>
    <w:rsid w:val="007A2D88"/>
    <w:rsid w:val="007A3ACB"/>
    <w:rsid w:val="007A6825"/>
    <w:rsid w:val="007A7BFB"/>
    <w:rsid w:val="007B0F1E"/>
    <w:rsid w:val="007B1ECA"/>
    <w:rsid w:val="007B2DBC"/>
    <w:rsid w:val="007B4DCF"/>
    <w:rsid w:val="007C0825"/>
    <w:rsid w:val="007C2635"/>
    <w:rsid w:val="007C3867"/>
    <w:rsid w:val="007C6719"/>
    <w:rsid w:val="007C6D74"/>
    <w:rsid w:val="007E0D7F"/>
    <w:rsid w:val="007E41D5"/>
    <w:rsid w:val="007E5C61"/>
    <w:rsid w:val="007E6B56"/>
    <w:rsid w:val="007E7587"/>
    <w:rsid w:val="007F04CD"/>
    <w:rsid w:val="007F1DBF"/>
    <w:rsid w:val="007F2CB9"/>
    <w:rsid w:val="007F6BE9"/>
    <w:rsid w:val="00801CCA"/>
    <w:rsid w:val="00806122"/>
    <w:rsid w:val="008067F2"/>
    <w:rsid w:val="0081203B"/>
    <w:rsid w:val="00814C8D"/>
    <w:rsid w:val="00815B5D"/>
    <w:rsid w:val="00817BCB"/>
    <w:rsid w:val="008230D8"/>
    <w:rsid w:val="008232AB"/>
    <w:rsid w:val="008326A5"/>
    <w:rsid w:val="0083304D"/>
    <w:rsid w:val="00833193"/>
    <w:rsid w:val="00836D81"/>
    <w:rsid w:val="00840ADB"/>
    <w:rsid w:val="008412E7"/>
    <w:rsid w:val="00841E36"/>
    <w:rsid w:val="00845014"/>
    <w:rsid w:val="008454C7"/>
    <w:rsid w:val="00845BA5"/>
    <w:rsid w:val="00851E7A"/>
    <w:rsid w:val="00852FA1"/>
    <w:rsid w:val="00853EE3"/>
    <w:rsid w:val="00855BC7"/>
    <w:rsid w:val="00855ECF"/>
    <w:rsid w:val="00871284"/>
    <w:rsid w:val="00872C8B"/>
    <w:rsid w:val="00874043"/>
    <w:rsid w:val="00877471"/>
    <w:rsid w:val="0088197D"/>
    <w:rsid w:val="00883151"/>
    <w:rsid w:val="00883DE9"/>
    <w:rsid w:val="0088528E"/>
    <w:rsid w:val="00885760"/>
    <w:rsid w:val="00885CAB"/>
    <w:rsid w:val="0088763C"/>
    <w:rsid w:val="008902B0"/>
    <w:rsid w:val="00890434"/>
    <w:rsid w:val="00894772"/>
    <w:rsid w:val="008A0057"/>
    <w:rsid w:val="008A0880"/>
    <w:rsid w:val="008A2062"/>
    <w:rsid w:val="008A225F"/>
    <w:rsid w:val="008A2CDC"/>
    <w:rsid w:val="008A6255"/>
    <w:rsid w:val="008A6487"/>
    <w:rsid w:val="008A7627"/>
    <w:rsid w:val="008A7E2C"/>
    <w:rsid w:val="008B2AEC"/>
    <w:rsid w:val="008B5597"/>
    <w:rsid w:val="008B7DE0"/>
    <w:rsid w:val="008C0C2F"/>
    <w:rsid w:val="008C2A8D"/>
    <w:rsid w:val="008C5844"/>
    <w:rsid w:val="008C5C97"/>
    <w:rsid w:val="008D364E"/>
    <w:rsid w:val="008D5B8D"/>
    <w:rsid w:val="008D78B1"/>
    <w:rsid w:val="008E11BD"/>
    <w:rsid w:val="008E1DC7"/>
    <w:rsid w:val="008E3C74"/>
    <w:rsid w:val="008E7981"/>
    <w:rsid w:val="008E7A0B"/>
    <w:rsid w:val="008F2904"/>
    <w:rsid w:val="008F42B0"/>
    <w:rsid w:val="008F50F9"/>
    <w:rsid w:val="008F57CF"/>
    <w:rsid w:val="008F6DB6"/>
    <w:rsid w:val="00904F56"/>
    <w:rsid w:val="00907E2F"/>
    <w:rsid w:val="00910041"/>
    <w:rsid w:val="009126A0"/>
    <w:rsid w:val="009168CB"/>
    <w:rsid w:val="009207DB"/>
    <w:rsid w:val="00927569"/>
    <w:rsid w:val="00936E87"/>
    <w:rsid w:val="009372BE"/>
    <w:rsid w:val="00942054"/>
    <w:rsid w:val="009426D5"/>
    <w:rsid w:val="009437E6"/>
    <w:rsid w:val="0095132B"/>
    <w:rsid w:val="00953A32"/>
    <w:rsid w:val="009552C1"/>
    <w:rsid w:val="009555F8"/>
    <w:rsid w:val="0095762F"/>
    <w:rsid w:val="00961B7D"/>
    <w:rsid w:val="0096627A"/>
    <w:rsid w:val="00972559"/>
    <w:rsid w:val="00972688"/>
    <w:rsid w:val="0097567F"/>
    <w:rsid w:val="009762BB"/>
    <w:rsid w:val="00976485"/>
    <w:rsid w:val="00976886"/>
    <w:rsid w:val="009802C4"/>
    <w:rsid w:val="00981D78"/>
    <w:rsid w:val="009833D5"/>
    <w:rsid w:val="009902A7"/>
    <w:rsid w:val="00990B07"/>
    <w:rsid w:val="009953C6"/>
    <w:rsid w:val="00996D9B"/>
    <w:rsid w:val="00996DD8"/>
    <w:rsid w:val="009A10A6"/>
    <w:rsid w:val="009A1E03"/>
    <w:rsid w:val="009A342F"/>
    <w:rsid w:val="009A76AC"/>
    <w:rsid w:val="009B0BE4"/>
    <w:rsid w:val="009B37C5"/>
    <w:rsid w:val="009B485C"/>
    <w:rsid w:val="009B5A1C"/>
    <w:rsid w:val="009B7022"/>
    <w:rsid w:val="009C096F"/>
    <w:rsid w:val="009C59EF"/>
    <w:rsid w:val="009C624E"/>
    <w:rsid w:val="009C6EC3"/>
    <w:rsid w:val="009C7D6B"/>
    <w:rsid w:val="009D007D"/>
    <w:rsid w:val="009D48E3"/>
    <w:rsid w:val="009D4989"/>
    <w:rsid w:val="009D7E26"/>
    <w:rsid w:val="009E1228"/>
    <w:rsid w:val="009E1720"/>
    <w:rsid w:val="009E6082"/>
    <w:rsid w:val="009F0295"/>
    <w:rsid w:val="009F0981"/>
    <w:rsid w:val="009F10A1"/>
    <w:rsid w:val="009F1300"/>
    <w:rsid w:val="009F1C39"/>
    <w:rsid w:val="009F1EA1"/>
    <w:rsid w:val="009F3F8C"/>
    <w:rsid w:val="009F4179"/>
    <w:rsid w:val="009F7A17"/>
    <w:rsid w:val="00A10541"/>
    <w:rsid w:val="00A12288"/>
    <w:rsid w:val="00A127BA"/>
    <w:rsid w:val="00A1285E"/>
    <w:rsid w:val="00A170FF"/>
    <w:rsid w:val="00A21DEC"/>
    <w:rsid w:val="00A23C16"/>
    <w:rsid w:val="00A259F4"/>
    <w:rsid w:val="00A274CB"/>
    <w:rsid w:val="00A3090B"/>
    <w:rsid w:val="00A3296F"/>
    <w:rsid w:val="00A342A4"/>
    <w:rsid w:val="00A3534C"/>
    <w:rsid w:val="00A44732"/>
    <w:rsid w:val="00A50DE3"/>
    <w:rsid w:val="00A54A79"/>
    <w:rsid w:val="00A5795D"/>
    <w:rsid w:val="00A57BFC"/>
    <w:rsid w:val="00A61E87"/>
    <w:rsid w:val="00A63A60"/>
    <w:rsid w:val="00A6593F"/>
    <w:rsid w:val="00A725F2"/>
    <w:rsid w:val="00A75381"/>
    <w:rsid w:val="00A80638"/>
    <w:rsid w:val="00A8132E"/>
    <w:rsid w:val="00A817BF"/>
    <w:rsid w:val="00A870C7"/>
    <w:rsid w:val="00A87558"/>
    <w:rsid w:val="00A915F4"/>
    <w:rsid w:val="00A917BE"/>
    <w:rsid w:val="00A925A6"/>
    <w:rsid w:val="00A93626"/>
    <w:rsid w:val="00A95432"/>
    <w:rsid w:val="00A970ED"/>
    <w:rsid w:val="00AA0B50"/>
    <w:rsid w:val="00AA2B5D"/>
    <w:rsid w:val="00AA406F"/>
    <w:rsid w:val="00AA5B5C"/>
    <w:rsid w:val="00AA7747"/>
    <w:rsid w:val="00AB499B"/>
    <w:rsid w:val="00AB734E"/>
    <w:rsid w:val="00AB7F79"/>
    <w:rsid w:val="00AC1397"/>
    <w:rsid w:val="00AC3E82"/>
    <w:rsid w:val="00AD21B1"/>
    <w:rsid w:val="00AD39C0"/>
    <w:rsid w:val="00AD61A9"/>
    <w:rsid w:val="00AE03F9"/>
    <w:rsid w:val="00AE1373"/>
    <w:rsid w:val="00AE29C3"/>
    <w:rsid w:val="00AE6893"/>
    <w:rsid w:val="00AF3194"/>
    <w:rsid w:val="00B0228D"/>
    <w:rsid w:val="00B10C57"/>
    <w:rsid w:val="00B13B71"/>
    <w:rsid w:val="00B145B7"/>
    <w:rsid w:val="00B14AE2"/>
    <w:rsid w:val="00B16A2C"/>
    <w:rsid w:val="00B171EC"/>
    <w:rsid w:val="00B172D8"/>
    <w:rsid w:val="00B2207C"/>
    <w:rsid w:val="00B2223E"/>
    <w:rsid w:val="00B232B5"/>
    <w:rsid w:val="00B234AA"/>
    <w:rsid w:val="00B27966"/>
    <w:rsid w:val="00B27D3F"/>
    <w:rsid w:val="00B34482"/>
    <w:rsid w:val="00B345D6"/>
    <w:rsid w:val="00B3784E"/>
    <w:rsid w:val="00B4410F"/>
    <w:rsid w:val="00B51044"/>
    <w:rsid w:val="00B517FF"/>
    <w:rsid w:val="00B5293B"/>
    <w:rsid w:val="00B568FA"/>
    <w:rsid w:val="00B56AB4"/>
    <w:rsid w:val="00B56E8E"/>
    <w:rsid w:val="00B5779B"/>
    <w:rsid w:val="00B619B4"/>
    <w:rsid w:val="00B63EC8"/>
    <w:rsid w:val="00B6592C"/>
    <w:rsid w:val="00B65940"/>
    <w:rsid w:val="00B65C0D"/>
    <w:rsid w:val="00B65D4C"/>
    <w:rsid w:val="00B67E5F"/>
    <w:rsid w:val="00B70F9A"/>
    <w:rsid w:val="00B71C63"/>
    <w:rsid w:val="00B71F32"/>
    <w:rsid w:val="00B805D9"/>
    <w:rsid w:val="00B80FA5"/>
    <w:rsid w:val="00B8127E"/>
    <w:rsid w:val="00B85488"/>
    <w:rsid w:val="00B85D8D"/>
    <w:rsid w:val="00B86B96"/>
    <w:rsid w:val="00B90C06"/>
    <w:rsid w:val="00B90FFE"/>
    <w:rsid w:val="00B9140C"/>
    <w:rsid w:val="00B92588"/>
    <w:rsid w:val="00B926C1"/>
    <w:rsid w:val="00B947D2"/>
    <w:rsid w:val="00B94DC0"/>
    <w:rsid w:val="00B9593E"/>
    <w:rsid w:val="00B971D1"/>
    <w:rsid w:val="00B977B0"/>
    <w:rsid w:val="00B97CB2"/>
    <w:rsid w:val="00BA0549"/>
    <w:rsid w:val="00BA062F"/>
    <w:rsid w:val="00BA4A56"/>
    <w:rsid w:val="00BA5567"/>
    <w:rsid w:val="00BA6454"/>
    <w:rsid w:val="00BA7B7D"/>
    <w:rsid w:val="00BB3674"/>
    <w:rsid w:val="00BB40B0"/>
    <w:rsid w:val="00BC08F6"/>
    <w:rsid w:val="00BC12EF"/>
    <w:rsid w:val="00BC37CF"/>
    <w:rsid w:val="00BC385E"/>
    <w:rsid w:val="00BC3FC1"/>
    <w:rsid w:val="00BC5EA0"/>
    <w:rsid w:val="00BC705F"/>
    <w:rsid w:val="00BC778B"/>
    <w:rsid w:val="00BD2E30"/>
    <w:rsid w:val="00BD3C5D"/>
    <w:rsid w:val="00BE01D6"/>
    <w:rsid w:val="00BE1F6E"/>
    <w:rsid w:val="00BE237E"/>
    <w:rsid w:val="00BE3C95"/>
    <w:rsid w:val="00BE3FAD"/>
    <w:rsid w:val="00BE4A17"/>
    <w:rsid w:val="00BE5FC3"/>
    <w:rsid w:val="00BF04F6"/>
    <w:rsid w:val="00BF4581"/>
    <w:rsid w:val="00C02154"/>
    <w:rsid w:val="00C04E92"/>
    <w:rsid w:val="00C05496"/>
    <w:rsid w:val="00C07834"/>
    <w:rsid w:val="00C124A8"/>
    <w:rsid w:val="00C12BD0"/>
    <w:rsid w:val="00C16F38"/>
    <w:rsid w:val="00C175E6"/>
    <w:rsid w:val="00C2386D"/>
    <w:rsid w:val="00C25019"/>
    <w:rsid w:val="00C274B6"/>
    <w:rsid w:val="00C2777B"/>
    <w:rsid w:val="00C33029"/>
    <w:rsid w:val="00C34C31"/>
    <w:rsid w:val="00C34EF0"/>
    <w:rsid w:val="00C35153"/>
    <w:rsid w:val="00C41F22"/>
    <w:rsid w:val="00C4464C"/>
    <w:rsid w:val="00C4693D"/>
    <w:rsid w:val="00C47665"/>
    <w:rsid w:val="00C515FD"/>
    <w:rsid w:val="00C51E8F"/>
    <w:rsid w:val="00C5303F"/>
    <w:rsid w:val="00C539CB"/>
    <w:rsid w:val="00C53FE8"/>
    <w:rsid w:val="00C54A1C"/>
    <w:rsid w:val="00C578EA"/>
    <w:rsid w:val="00C6155A"/>
    <w:rsid w:val="00C62DAB"/>
    <w:rsid w:val="00C64D06"/>
    <w:rsid w:val="00C65F39"/>
    <w:rsid w:val="00C66742"/>
    <w:rsid w:val="00C670EF"/>
    <w:rsid w:val="00C710CB"/>
    <w:rsid w:val="00C71ED2"/>
    <w:rsid w:val="00C72170"/>
    <w:rsid w:val="00C725AC"/>
    <w:rsid w:val="00C82CE7"/>
    <w:rsid w:val="00C83E57"/>
    <w:rsid w:val="00C84E15"/>
    <w:rsid w:val="00C9307B"/>
    <w:rsid w:val="00C9348A"/>
    <w:rsid w:val="00C97661"/>
    <w:rsid w:val="00CA469D"/>
    <w:rsid w:val="00CA47F0"/>
    <w:rsid w:val="00CA67C3"/>
    <w:rsid w:val="00CB0183"/>
    <w:rsid w:val="00CB2911"/>
    <w:rsid w:val="00CB3BCE"/>
    <w:rsid w:val="00CB55CC"/>
    <w:rsid w:val="00CC09A2"/>
    <w:rsid w:val="00CC1854"/>
    <w:rsid w:val="00CC522C"/>
    <w:rsid w:val="00CC72F8"/>
    <w:rsid w:val="00CC7984"/>
    <w:rsid w:val="00CD11CA"/>
    <w:rsid w:val="00CD21A9"/>
    <w:rsid w:val="00CD596B"/>
    <w:rsid w:val="00CD66C0"/>
    <w:rsid w:val="00CE7333"/>
    <w:rsid w:val="00CF0F6D"/>
    <w:rsid w:val="00CF3B6F"/>
    <w:rsid w:val="00CF661D"/>
    <w:rsid w:val="00D008BE"/>
    <w:rsid w:val="00D02F37"/>
    <w:rsid w:val="00D0531F"/>
    <w:rsid w:val="00D07C0F"/>
    <w:rsid w:val="00D131BB"/>
    <w:rsid w:val="00D16CA8"/>
    <w:rsid w:val="00D173DB"/>
    <w:rsid w:val="00D178F6"/>
    <w:rsid w:val="00D20AFD"/>
    <w:rsid w:val="00D21FAB"/>
    <w:rsid w:val="00D225F9"/>
    <w:rsid w:val="00D232C6"/>
    <w:rsid w:val="00D24502"/>
    <w:rsid w:val="00D25F6B"/>
    <w:rsid w:val="00D277ED"/>
    <w:rsid w:val="00D278AB"/>
    <w:rsid w:val="00D362FE"/>
    <w:rsid w:val="00D401FC"/>
    <w:rsid w:val="00D41807"/>
    <w:rsid w:val="00D42D9D"/>
    <w:rsid w:val="00D4301A"/>
    <w:rsid w:val="00D435DE"/>
    <w:rsid w:val="00D46ADF"/>
    <w:rsid w:val="00D47240"/>
    <w:rsid w:val="00D516C0"/>
    <w:rsid w:val="00D53623"/>
    <w:rsid w:val="00D630B4"/>
    <w:rsid w:val="00D65FC0"/>
    <w:rsid w:val="00D66637"/>
    <w:rsid w:val="00D70B98"/>
    <w:rsid w:val="00D72309"/>
    <w:rsid w:val="00D7241C"/>
    <w:rsid w:val="00D7477C"/>
    <w:rsid w:val="00D74EC0"/>
    <w:rsid w:val="00D75BFA"/>
    <w:rsid w:val="00D77D33"/>
    <w:rsid w:val="00D80E65"/>
    <w:rsid w:val="00D84284"/>
    <w:rsid w:val="00D877A5"/>
    <w:rsid w:val="00D933D5"/>
    <w:rsid w:val="00D93D20"/>
    <w:rsid w:val="00D96DBF"/>
    <w:rsid w:val="00DA12EE"/>
    <w:rsid w:val="00DA3897"/>
    <w:rsid w:val="00DA41C2"/>
    <w:rsid w:val="00DB074B"/>
    <w:rsid w:val="00DB33C3"/>
    <w:rsid w:val="00DB418E"/>
    <w:rsid w:val="00DB6830"/>
    <w:rsid w:val="00DB7587"/>
    <w:rsid w:val="00DB7FF9"/>
    <w:rsid w:val="00DC135C"/>
    <w:rsid w:val="00DC337A"/>
    <w:rsid w:val="00DC52BE"/>
    <w:rsid w:val="00DC77B0"/>
    <w:rsid w:val="00DD0E5A"/>
    <w:rsid w:val="00DD1E0C"/>
    <w:rsid w:val="00DD36D1"/>
    <w:rsid w:val="00DD5C8A"/>
    <w:rsid w:val="00DD5F59"/>
    <w:rsid w:val="00DD635A"/>
    <w:rsid w:val="00DD743E"/>
    <w:rsid w:val="00DE0E3A"/>
    <w:rsid w:val="00DE2966"/>
    <w:rsid w:val="00DE3A8F"/>
    <w:rsid w:val="00DE63C6"/>
    <w:rsid w:val="00DE7365"/>
    <w:rsid w:val="00DF2983"/>
    <w:rsid w:val="00DF539A"/>
    <w:rsid w:val="00DF7AA5"/>
    <w:rsid w:val="00DF7E72"/>
    <w:rsid w:val="00DF7F4D"/>
    <w:rsid w:val="00E02DC3"/>
    <w:rsid w:val="00E05967"/>
    <w:rsid w:val="00E05EA8"/>
    <w:rsid w:val="00E079C5"/>
    <w:rsid w:val="00E120CC"/>
    <w:rsid w:val="00E12DF8"/>
    <w:rsid w:val="00E15B27"/>
    <w:rsid w:val="00E213BA"/>
    <w:rsid w:val="00E25066"/>
    <w:rsid w:val="00E25791"/>
    <w:rsid w:val="00E27F0E"/>
    <w:rsid w:val="00E30948"/>
    <w:rsid w:val="00E34E19"/>
    <w:rsid w:val="00E369BC"/>
    <w:rsid w:val="00E42BBF"/>
    <w:rsid w:val="00E45328"/>
    <w:rsid w:val="00E5422B"/>
    <w:rsid w:val="00E60AD4"/>
    <w:rsid w:val="00E64BEA"/>
    <w:rsid w:val="00E6737B"/>
    <w:rsid w:val="00E716C1"/>
    <w:rsid w:val="00E7334B"/>
    <w:rsid w:val="00E74472"/>
    <w:rsid w:val="00E74895"/>
    <w:rsid w:val="00E75404"/>
    <w:rsid w:val="00E75B9F"/>
    <w:rsid w:val="00E77EAE"/>
    <w:rsid w:val="00E824F9"/>
    <w:rsid w:val="00E861C0"/>
    <w:rsid w:val="00E8720C"/>
    <w:rsid w:val="00E90B76"/>
    <w:rsid w:val="00E916F2"/>
    <w:rsid w:val="00E93510"/>
    <w:rsid w:val="00E95E00"/>
    <w:rsid w:val="00E97AD3"/>
    <w:rsid w:val="00EA523A"/>
    <w:rsid w:val="00EA68B1"/>
    <w:rsid w:val="00EB56E2"/>
    <w:rsid w:val="00EC1497"/>
    <w:rsid w:val="00EC5660"/>
    <w:rsid w:val="00EC626A"/>
    <w:rsid w:val="00ED021D"/>
    <w:rsid w:val="00ED4709"/>
    <w:rsid w:val="00ED4B1F"/>
    <w:rsid w:val="00ED51FE"/>
    <w:rsid w:val="00ED71A2"/>
    <w:rsid w:val="00EE1045"/>
    <w:rsid w:val="00EE78C2"/>
    <w:rsid w:val="00EF2E25"/>
    <w:rsid w:val="00EF4BA1"/>
    <w:rsid w:val="00EF6A0C"/>
    <w:rsid w:val="00EF6DFA"/>
    <w:rsid w:val="00EF7C36"/>
    <w:rsid w:val="00F0106D"/>
    <w:rsid w:val="00F02C19"/>
    <w:rsid w:val="00F030A1"/>
    <w:rsid w:val="00F04BA3"/>
    <w:rsid w:val="00F0530B"/>
    <w:rsid w:val="00F1001F"/>
    <w:rsid w:val="00F10A5D"/>
    <w:rsid w:val="00F1224E"/>
    <w:rsid w:val="00F16891"/>
    <w:rsid w:val="00F17549"/>
    <w:rsid w:val="00F214E9"/>
    <w:rsid w:val="00F22314"/>
    <w:rsid w:val="00F255CA"/>
    <w:rsid w:val="00F267D1"/>
    <w:rsid w:val="00F269A4"/>
    <w:rsid w:val="00F27020"/>
    <w:rsid w:val="00F31BC0"/>
    <w:rsid w:val="00F3259A"/>
    <w:rsid w:val="00F35DB7"/>
    <w:rsid w:val="00F40A31"/>
    <w:rsid w:val="00F41826"/>
    <w:rsid w:val="00F42941"/>
    <w:rsid w:val="00F45033"/>
    <w:rsid w:val="00F45729"/>
    <w:rsid w:val="00F530CD"/>
    <w:rsid w:val="00F54124"/>
    <w:rsid w:val="00F5419B"/>
    <w:rsid w:val="00F55750"/>
    <w:rsid w:val="00F572D9"/>
    <w:rsid w:val="00F611DB"/>
    <w:rsid w:val="00F621DA"/>
    <w:rsid w:val="00F705A7"/>
    <w:rsid w:val="00F76524"/>
    <w:rsid w:val="00F76FB3"/>
    <w:rsid w:val="00F8055D"/>
    <w:rsid w:val="00F85B82"/>
    <w:rsid w:val="00F91C2B"/>
    <w:rsid w:val="00F9420E"/>
    <w:rsid w:val="00F9606A"/>
    <w:rsid w:val="00F97A35"/>
    <w:rsid w:val="00FA0D70"/>
    <w:rsid w:val="00FA13F1"/>
    <w:rsid w:val="00FA2DA1"/>
    <w:rsid w:val="00FA2FC6"/>
    <w:rsid w:val="00FA3A03"/>
    <w:rsid w:val="00FB4028"/>
    <w:rsid w:val="00FC01FB"/>
    <w:rsid w:val="00FC0FFA"/>
    <w:rsid w:val="00FC1363"/>
    <w:rsid w:val="00FC4EDA"/>
    <w:rsid w:val="00FC6208"/>
    <w:rsid w:val="00FC6F42"/>
    <w:rsid w:val="00FD36F0"/>
    <w:rsid w:val="00FD457F"/>
    <w:rsid w:val="00FD6510"/>
    <w:rsid w:val="00FE0B78"/>
    <w:rsid w:val="00FE1623"/>
    <w:rsid w:val="00FE4EBC"/>
    <w:rsid w:val="00FF037A"/>
    <w:rsid w:val="00FF367A"/>
    <w:rsid w:val="00FF5DEA"/>
    <w:rsid w:val="00FF6AEB"/>
    <w:rsid w:val="00FF6ECE"/>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DE66"/>
  <w15:docId w15:val="{0BE965D2-A848-4621-B2EC-B74D859A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DA"/>
    <w:pPr>
      <w:spacing w:after="0" w:line="360" w:lineRule="auto"/>
      <w:ind w:firstLine="851"/>
      <w:jc w:val="both"/>
    </w:pPr>
    <w:rPr>
      <w:rFonts w:ascii="Times New Roman" w:hAnsi="Times New Roman"/>
      <w:sz w:val="24"/>
    </w:rPr>
  </w:style>
  <w:style w:type="paragraph" w:styleId="1">
    <w:name w:val="heading 1"/>
    <w:basedOn w:val="a"/>
    <w:next w:val="a"/>
    <w:link w:val="10"/>
    <w:autoRedefine/>
    <w:uiPriority w:val="9"/>
    <w:qFormat/>
    <w:rsid w:val="008412E7"/>
    <w:pPr>
      <w:keepNext/>
      <w:keepLines/>
      <w:widowControl w:val="0"/>
      <w:spacing w:line="276" w:lineRule="auto"/>
      <w:ind w:firstLine="709"/>
      <w:outlineLvl w:val="0"/>
    </w:pPr>
    <w:rPr>
      <w:rFonts w:eastAsiaTheme="majorEastAsia" w:cs="Times New Roman"/>
      <w:b/>
      <w:sz w:val="28"/>
      <w:szCs w:val="28"/>
    </w:rPr>
  </w:style>
  <w:style w:type="paragraph" w:styleId="2">
    <w:name w:val="heading 2"/>
    <w:basedOn w:val="a"/>
    <w:next w:val="a"/>
    <w:link w:val="20"/>
    <w:uiPriority w:val="9"/>
    <w:unhideWhenUsed/>
    <w:qFormat/>
    <w:rsid w:val="006773DA"/>
    <w:pPr>
      <w:keepNext/>
      <w:keepLines/>
      <w:spacing w:before="40" w:after="240" w:line="240" w:lineRule="auto"/>
      <w:ind w:left="709" w:firstLine="0"/>
      <w:outlineLvl w:val="1"/>
    </w:pPr>
    <w:rPr>
      <w:rFonts w:eastAsiaTheme="majorEastAsia" w:cstheme="majorBidi"/>
      <w:b/>
      <w:sz w:val="26"/>
      <w:szCs w:val="26"/>
    </w:rPr>
  </w:style>
  <w:style w:type="paragraph" w:styleId="3">
    <w:name w:val="heading 3"/>
    <w:basedOn w:val="a"/>
    <w:next w:val="a"/>
    <w:link w:val="30"/>
    <w:autoRedefine/>
    <w:uiPriority w:val="9"/>
    <w:unhideWhenUsed/>
    <w:qFormat/>
    <w:rsid w:val="006773DA"/>
    <w:pPr>
      <w:keepNext/>
      <w:keepLines/>
      <w:spacing w:before="240" w:line="240" w:lineRule="auto"/>
      <w:outlineLvl w:val="2"/>
    </w:pPr>
    <w:rPr>
      <w:rFonts w:eastAsiaTheme="majorEastAsia" w:cstheme="majorBidi"/>
      <w:b/>
      <w:i/>
      <w:noProof/>
      <w:sz w:val="26"/>
      <w:szCs w:val="24"/>
    </w:rPr>
  </w:style>
  <w:style w:type="paragraph" w:styleId="4">
    <w:name w:val="heading 4"/>
    <w:basedOn w:val="a"/>
    <w:next w:val="a"/>
    <w:link w:val="40"/>
    <w:autoRedefine/>
    <w:uiPriority w:val="9"/>
    <w:unhideWhenUsed/>
    <w:qFormat/>
    <w:rsid w:val="006773DA"/>
    <w:pPr>
      <w:keepNext/>
      <w:keepLines/>
      <w:spacing w:before="240" w:after="240" w:line="240" w:lineRule="auto"/>
      <w:outlineLvl w:val="3"/>
    </w:pPr>
    <w:rPr>
      <w:rFonts w:eastAsiaTheme="majorEastAsia" w:cs="Times New Roman"/>
      <w:b/>
      <w:iCs/>
      <w:noProof/>
      <w:color w:val="000000" w:themeColor="text1"/>
    </w:rPr>
  </w:style>
  <w:style w:type="paragraph" w:styleId="6">
    <w:name w:val="heading 6"/>
    <w:basedOn w:val="a"/>
    <w:link w:val="60"/>
    <w:uiPriority w:val="9"/>
    <w:semiHidden/>
    <w:unhideWhenUsed/>
    <w:qFormat/>
    <w:rsid w:val="006773DA"/>
    <w:pPr>
      <w:spacing w:before="100" w:beforeAutospacing="1" w:after="100" w:afterAutospacing="1" w:line="240" w:lineRule="auto"/>
      <w:ind w:firstLine="0"/>
      <w:jc w:val="left"/>
      <w:outlineLvl w:val="5"/>
    </w:pPr>
    <w:rPr>
      <w:rFonts w:eastAsia="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2E7"/>
    <w:rPr>
      <w:rFonts w:ascii="Times New Roman" w:eastAsiaTheme="majorEastAsia" w:hAnsi="Times New Roman" w:cs="Times New Roman"/>
      <w:b/>
      <w:sz w:val="28"/>
      <w:szCs w:val="28"/>
    </w:rPr>
  </w:style>
  <w:style w:type="character" w:customStyle="1" w:styleId="20">
    <w:name w:val="Заголовок 2 Знак"/>
    <w:basedOn w:val="a0"/>
    <w:link w:val="2"/>
    <w:uiPriority w:val="9"/>
    <w:rsid w:val="006773DA"/>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6773DA"/>
    <w:rPr>
      <w:rFonts w:ascii="Times New Roman" w:eastAsiaTheme="majorEastAsia" w:hAnsi="Times New Roman" w:cstheme="majorBidi"/>
      <w:b/>
      <w:i/>
      <w:noProof/>
      <w:sz w:val="26"/>
      <w:szCs w:val="24"/>
    </w:rPr>
  </w:style>
  <w:style w:type="character" w:customStyle="1" w:styleId="40">
    <w:name w:val="Заголовок 4 Знак"/>
    <w:basedOn w:val="a0"/>
    <w:link w:val="4"/>
    <w:uiPriority w:val="9"/>
    <w:rsid w:val="006773DA"/>
    <w:rPr>
      <w:rFonts w:ascii="Times New Roman" w:eastAsiaTheme="majorEastAsia" w:hAnsi="Times New Roman" w:cs="Times New Roman"/>
      <w:b/>
      <w:iCs/>
      <w:noProof/>
      <w:color w:val="000000" w:themeColor="text1"/>
      <w:sz w:val="24"/>
    </w:rPr>
  </w:style>
  <w:style w:type="character" w:customStyle="1" w:styleId="60">
    <w:name w:val="Заголовок 6 Знак"/>
    <w:basedOn w:val="a0"/>
    <w:link w:val="6"/>
    <w:uiPriority w:val="9"/>
    <w:semiHidden/>
    <w:rsid w:val="006773DA"/>
    <w:rPr>
      <w:rFonts w:ascii="Times New Roman" w:eastAsia="Times New Roman" w:hAnsi="Times New Roman" w:cs="Times New Roman"/>
      <w:b/>
      <w:bCs/>
      <w:sz w:val="15"/>
      <w:szCs w:val="15"/>
      <w:lang w:eastAsia="ru-RU"/>
    </w:rPr>
  </w:style>
  <w:style w:type="paragraph" w:styleId="a3">
    <w:name w:val="List Paragraph"/>
    <w:basedOn w:val="a"/>
    <w:link w:val="a4"/>
    <w:uiPriority w:val="34"/>
    <w:qFormat/>
    <w:rsid w:val="006773DA"/>
    <w:pPr>
      <w:spacing w:line="240" w:lineRule="auto"/>
      <w:ind w:left="720"/>
      <w:contextualSpacing/>
    </w:pPr>
    <w:rPr>
      <w:rFonts w:eastAsia="Times New Roman" w:cs="Times New Roman"/>
      <w:szCs w:val="24"/>
      <w:lang w:eastAsia="ru-RU"/>
    </w:rPr>
  </w:style>
  <w:style w:type="character" w:customStyle="1" w:styleId="a4">
    <w:name w:val="Абзац списка Знак"/>
    <w:link w:val="a3"/>
    <w:uiPriority w:val="34"/>
    <w:locked/>
    <w:rsid w:val="006773DA"/>
    <w:rPr>
      <w:rFonts w:ascii="Times New Roman" w:eastAsia="Times New Roman" w:hAnsi="Times New Roman" w:cs="Times New Roman"/>
      <w:sz w:val="24"/>
      <w:szCs w:val="24"/>
      <w:lang w:eastAsia="ru-RU"/>
    </w:rPr>
  </w:style>
  <w:style w:type="paragraph" w:styleId="a5">
    <w:name w:val="footnote text"/>
    <w:aliases w:val="single space,список,Текст сноски1,Текст сноски1 Знак,Текст сноски Знак2,Текст сноски Знак Знак Знак,ft,Used by Word for text of Help footnotes,Texto de nota al pie,Oaeno niinee Ciae,Char Знак Char Char,-+"/>
    <w:basedOn w:val="a"/>
    <w:link w:val="a6"/>
    <w:uiPriority w:val="99"/>
    <w:unhideWhenUsed/>
    <w:rsid w:val="006773DA"/>
    <w:pPr>
      <w:spacing w:line="240" w:lineRule="auto"/>
    </w:pPr>
    <w:rPr>
      <w:sz w:val="20"/>
      <w:szCs w:val="20"/>
    </w:rPr>
  </w:style>
  <w:style w:type="character" w:customStyle="1" w:styleId="a6">
    <w:name w:val="Текст сноски Знак"/>
    <w:aliases w:val="single space Знак,список Знак,Текст сноски1 Знак1,Текст сноски1 Знак Знак,Текст сноски Знак2 Знак,Текст сноски Знак Знак Знак Знак,ft Знак,Used by Word for text of Help footnotes Знак,Texto de nota al pie Знак,Oaeno niinee Ciae Знак"/>
    <w:basedOn w:val="a0"/>
    <w:link w:val="a5"/>
    <w:uiPriority w:val="99"/>
    <w:rsid w:val="006773DA"/>
    <w:rPr>
      <w:rFonts w:ascii="Times New Roman" w:hAnsi="Times New Roman"/>
      <w:sz w:val="20"/>
      <w:szCs w:val="20"/>
    </w:rPr>
  </w:style>
  <w:style w:type="character" w:styleId="a7">
    <w:name w:val="footnote reference"/>
    <w:aliases w:val="Знак сноски 1,Referencia nota al pie,fr,Used by Word for Help footnote symbols,Знак сноски-FN,Ciae niinee-FN"/>
    <w:basedOn w:val="a0"/>
    <w:uiPriority w:val="99"/>
    <w:unhideWhenUsed/>
    <w:rsid w:val="006773DA"/>
    <w:rPr>
      <w:vertAlign w:val="superscript"/>
    </w:rPr>
  </w:style>
  <w:style w:type="paragraph" w:styleId="a8">
    <w:name w:val="Balloon Text"/>
    <w:basedOn w:val="a"/>
    <w:link w:val="a9"/>
    <w:uiPriority w:val="99"/>
    <w:semiHidden/>
    <w:unhideWhenUsed/>
    <w:rsid w:val="006773D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3DA"/>
    <w:rPr>
      <w:rFonts w:ascii="Segoe UI" w:hAnsi="Segoe UI" w:cs="Segoe UI"/>
      <w:sz w:val="18"/>
      <w:szCs w:val="18"/>
    </w:rPr>
  </w:style>
  <w:style w:type="character" w:styleId="aa">
    <w:name w:val="Hyperlink"/>
    <w:basedOn w:val="a0"/>
    <w:uiPriority w:val="99"/>
    <w:unhideWhenUsed/>
    <w:rsid w:val="006773DA"/>
    <w:rPr>
      <w:color w:val="0000FF"/>
      <w:u w:val="single"/>
    </w:rPr>
  </w:style>
  <w:style w:type="character" w:styleId="ab">
    <w:name w:val="FollowedHyperlink"/>
    <w:basedOn w:val="a0"/>
    <w:uiPriority w:val="99"/>
    <w:semiHidden/>
    <w:unhideWhenUsed/>
    <w:rsid w:val="006773DA"/>
    <w:rPr>
      <w:color w:val="954F72" w:themeColor="followedHyperlink"/>
      <w:u w:val="single"/>
    </w:rPr>
  </w:style>
  <w:style w:type="paragraph" w:styleId="ac">
    <w:name w:val="caption"/>
    <w:aliases w:val="Рисунок"/>
    <w:basedOn w:val="ad"/>
    <w:next w:val="a"/>
    <w:uiPriority w:val="35"/>
    <w:unhideWhenUsed/>
    <w:qFormat/>
    <w:rsid w:val="00D0531F"/>
    <w:pPr>
      <w:spacing w:before="120" w:after="240"/>
      <w:ind w:firstLine="0"/>
      <w:jc w:val="center"/>
    </w:pPr>
    <w:rPr>
      <w:rFonts w:ascii="Times New Roman" w:hAnsi="Times New Roman" w:cs="Times New Roman"/>
      <w:b/>
      <w:iCs/>
      <w:sz w:val="24"/>
      <w:szCs w:val="24"/>
    </w:rPr>
  </w:style>
  <w:style w:type="character" w:customStyle="1" w:styleId="mw-headline">
    <w:name w:val="mw-headline"/>
    <w:basedOn w:val="a0"/>
    <w:rsid w:val="006773DA"/>
  </w:style>
  <w:style w:type="character" w:customStyle="1" w:styleId="mw-editsection">
    <w:name w:val="mw-editsection"/>
    <w:basedOn w:val="a0"/>
    <w:rsid w:val="006773DA"/>
  </w:style>
  <w:style w:type="character" w:customStyle="1" w:styleId="mw-editsection-bracket">
    <w:name w:val="mw-editsection-bracket"/>
    <w:basedOn w:val="a0"/>
    <w:rsid w:val="006773DA"/>
  </w:style>
  <w:style w:type="character" w:customStyle="1" w:styleId="mw-editsection-divider">
    <w:name w:val="mw-editsection-divider"/>
    <w:basedOn w:val="a0"/>
    <w:rsid w:val="006773DA"/>
  </w:style>
  <w:style w:type="character" w:customStyle="1" w:styleId="numeric">
    <w:name w:val="numeric"/>
    <w:basedOn w:val="a0"/>
    <w:rsid w:val="006773DA"/>
  </w:style>
  <w:style w:type="table" w:styleId="ae">
    <w:name w:val="Table Grid"/>
    <w:basedOn w:val="a1"/>
    <w:uiPriority w:val="59"/>
    <w:rsid w:val="0067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rsid w:val="006773DA"/>
    <w:rPr>
      <w:b/>
      <w:bCs/>
      <w:smallCaps/>
      <w:color w:val="5B9BD5" w:themeColor="accent1"/>
      <w:spacing w:val="5"/>
    </w:rPr>
  </w:style>
  <w:style w:type="character" w:styleId="af0">
    <w:name w:val="Strong"/>
    <w:basedOn w:val="a0"/>
    <w:uiPriority w:val="22"/>
    <w:qFormat/>
    <w:rsid w:val="006773DA"/>
    <w:rPr>
      <w:b/>
      <w:bCs/>
    </w:rPr>
  </w:style>
  <w:style w:type="character" w:customStyle="1" w:styleId="31">
    <w:name w:val="Основной текст (3)_"/>
    <w:basedOn w:val="a0"/>
    <w:link w:val="32"/>
    <w:locked/>
    <w:rsid w:val="006773DA"/>
    <w:rPr>
      <w:rFonts w:ascii="Arial" w:eastAsia="Arial" w:hAnsi="Arial" w:cs="Arial"/>
      <w:b/>
      <w:bCs/>
      <w:sz w:val="24"/>
      <w:szCs w:val="24"/>
      <w:shd w:val="clear" w:color="auto" w:fill="FFFFFF"/>
    </w:rPr>
  </w:style>
  <w:style w:type="paragraph" w:customStyle="1" w:styleId="32">
    <w:name w:val="Основной текст (3)"/>
    <w:basedOn w:val="a"/>
    <w:link w:val="31"/>
    <w:rsid w:val="006773DA"/>
    <w:pPr>
      <w:widowControl w:val="0"/>
      <w:shd w:val="clear" w:color="auto" w:fill="FFFFFF"/>
      <w:spacing w:before="1200" w:after="120" w:line="0" w:lineRule="atLeast"/>
      <w:ind w:firstLine="0"/>
      <w:jc w:val="left"/>
    </w:pPr>
    <w:rPr>
      <w:rFonts w:ascii="Arial" w:eastAsia="Arial" w:hAnsi="Arial" w:cs="Arial"/>
      <w:b/>
      <w:bCs/>
      <w:szCs w:val="24"/>
    </w:rPr>
  </w:style>
  <w:style w:type="character" w:customStyle="1" w:styleId="78pt">
    <w:name w:val="Основной текст (7) + 8 pt"/>
    <w:basedOn w:val="a0"/>
    <w:rsid w:val="006773DA"/>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1">
    <w:name w:val="Текст в табл"/>
    <w:rsid w:val="006773DA"/>
    <w:rPr>
      <w:rFonts w:ascii="Arial" w:hAnsi="Arial" w:cs="Arial" w:hint="default"/>
      <w:noProof w:val="0"/>
      <w:sz w:val="16"/>
      <w:lang w:val="ru-RU"/>
    </w:rPr>
  </w:style>
  <w:style w:type="paragraph" w:styleId="af2">
    <w:name w:val="annotation text"/>
    <w:basedOn w:val="a"/>
    <w:link w:val="af3"/>
    <w:uiPriority w:val="99"/>
    <w:semiHidden/>
    <w:unhideWhenUsed/>
    <w:rsid w:val="006773DA"/>
    <w:pPr>
      <w:spacing w:after="200" w:line="240" w:lineRule="auto"/>
      <w:ind w:firstLine="0"/>
      <w:jc w:val="left"/>
    </w:pPr>
    <w:rPr>
      <w:rFonts w:asciiTheme="minorHAnsi" w:hAnsiTheme="minorHAnsi"/>
      <w:sz w:val="20"/>
      <w:szCs w:val="20"/>
    </w:rPr>
  </w:style>
  <w:style w:type="character" w:customStyle="1" w:styleId="af3">
    <w:name w:val="Текст примечания Знак"/>
    <w:basedOn w:val="a0"/>
    <w:link w:val="af2"/>
    <w:uiPriority w:val="99"/>
    <w:semiHidden/>
    <w:rsid w:val="006773DA"/>
    <w:rPr>
      <w:sz w:val="20"/>
      <w:szCs w:val="20"/>
    </w:rPr>
  </w:style>
  <w:style w:type="character" w:styleId="af4">
    <w:name w:val="annotation reference"/>
    <w:basedOn w:val="a0"/>
    <w:uiPriority w:val="99"/>
    <w:semiHidden/>
    <w:unhideWhenUsed/>
    <w:rsid w:val="006773DA"/>
    <w:rPr>
      <w:sz w:val="16"/>
      <w:szCs w:val="16"/>
    </w:rPr>
  </w:style>
  <w:style w:type="paragraph" w:styleId="af5">
    <w:name w:val="annotation subject"/>
    <w:basedOn w:val="af2"/>
    <w:next w:val="af2"/>
    <w:link w:val="af6"/>
    <w:uiPriority w:val="99"/>
    <w:semiHidden/>
    <w:unhideWhenUsed/>
    <w:rsid w:val="006773DA"/>
    <w:rPr>
      <w:b/>
      <w:bCs/>
    </w:rPr>
  </w:style>
  <w:style w:type="character" w:customStyle="1" w:styleId="af6">
    <w:name w:val="Тема примечания Знак"/>
    <w:basedOn w:val="af3"/>
    <w:link w:val="af5"/>
    <w:uiPriority w:val="99"/>
    <w:semiHidden/>
    <w:rsid w:val="006773DA"/>
    <w:rPr>
      <w:b/>
      <w:bCs/>
      <w:sz w:val="20"/>
      <w:szCs w:val="20"/>
    </w:rPr>
  </w:style>
  <w:style w:type="paragraph" w:customStyle="1" w:styleId="f-14">
    <w:name w:val="f-14"/>
    <w:basedOn w:val="a"/>
    <w:uiPriority w:val="99"/>
    <w:rsid w:val="006773DA"/>
    <w:pPr>
      <w:spacing w:before="100" w:beforeAutospacing="1" w:after="100" w:afterAutospacing="1" w:line="240" w:lineRule="auto"/>
      <w:ind w:firstLine="0"/>
      <w:jc w:val="left"/>
    </w:pPr>
    <w:rPr>
      <w:rFonts w:eastAsia="Times New Roman" w:cs="Times New Roman"/>
      <w:szCs w:val="24"/>
      <w:lang w:eastAsia="ru-RU"/>
    </w:rPr>
  </w:style>
  <w:style w:type="paragraph" w:customStyle="1" w:styleId="icn">
    <w:name w:val="icn"/>
    <w:basedOn w:val="a"/>
    <w:uiPriority w:val="99"/>
    <w:rsid w:val="006773DA"/>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f7">
    <w:name w:val="Таблица Знак"/>
    <w:basedOn w:val="a0"/>
    <w:link w:val="af8"/>
    <w:locked/>
    <w:rsid w:val="006773DA"/>
    <w:rPr>
      <w:rFonts w:ascii="Times New Roman" w:hAnsi="Times New Roman"/>
      <w:b/>
      <w:iCs/>
      <w:sz w:val="24"/>
      <w:szCs w:val="18"/>
    </w:rPr>
  </w:style>
  <w:style w:type="paragraph" w:customStyle="1" w:styleId="af8">
    <w:name w:val="Таблица"/>
    <w:basedOn w:val="ac"/>
    <w:next w:val="a"/>
    <w:link w:val="af7"/>
    <w:qFormat/>
    <w:rsid w:val="006773DA"/>
    <w:pPr>
      <w:spacing w:after="40" w:line="257" w:lineRule="auto"/>
      <w:jc w:val="both"/>
    </w:pPr>
  </w:style>
  <w:style w:type="paragraph" w:customStyle="1" w:styleId="ConsPlusNormal">
    <w:name w:val="ConsPlusNormal"/>
    <w:rsid w:val="006773D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773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rsid w:val="006773D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21">
    <w:name w:val="toc 2"/>
    <w:basedOn w:val="a"/>
    <w:next w:val="a"/>
    <w:autoRedefine/>
    <w:uiPriority w:val="39"/>
    <w:unhideWhenUsed/>
    <w:rsid w:val="006773DA"/>
    <w:pPr>
      <w:tabs>
        <w:tab w:val="right" w:leader="dot" w:pos="9911"/>
      </w:tabs>
      <w:spacing w:line="240" w:lineRule="auto"/>
      <w:ind w:left="218" w:right="-1" w:firstLine="0"/>
      <w:jc w:val="left"/>
    </w:pPr>
  </w:style>
  <w:style w:type="paragraph" w:customStyle="1" w:styleId="paragraph">
    <w:name w:val="paragraph"/>
    <w:basedOn w:val="a"/>
    <w:rsid w:val="006773DA"/>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ormaltextrun">
    <w:name w:val="normaltextrun"/>
    <w:rsid w:val="006773DA"/>
  </w:style>
  <w:style w:type="character" w:customStyle="1" w:styleId="eop">
    <w:name w:val="eop"/>
    <w:rsid w:val="006773DA"/>
  </w:style>
  <w:style w:type="character" w:customStyle="1" w:styleId="color13">
    <w:name w:val="color_13"/>
    <w:rsid w:val="006773DA"/>
  </w:style>
  <w:style w:type="paragraph" w:styleId="af9">
    <w:name w:val="No Spacing"/>
    <w:uiPriority w:val="1"/>
    <w:qFormat/>
    <w:rsid w:val="006773DA"/>
    <w:pPr>
      <w:spacing w:after="0" w:line="240" w:lineRule="auto"/>
      <w:ind w:firstLine="851"/>
      <w:jc w:val="both"/>
    </w:pPr>
    <w:rPr>
      <w:rFonts w:ascii="Times New Roman" w:hAnsi="Times New Roman"/>
      <w:sz w:val="24"/>
    </w:rPr>
  </w:style>
  <w:style w:type="paragraph" w:customStyle="1" w:styleId="11">
    <w:name w:val="Абзац списка1"/>
    <w:basedOn w:val="a"/>
    <w:rsid w:val="006773DA"/>
    <w:pPr>
      <w:suppressAutoHyphens/>
      <w:spacing w:after="200" w:line="276" w:lineRule="auto"/>
      <w:ind w:left="720" w:firstLine="0"/>
      <w:jc w:val="left"/>
    </w:pPr>
    <w:rPr>
      <w:rFonts w:ascii="Calibri" w:eastAsia="SimSun" w:hAnsi="Calibri" w:cs="font250"/>
      <w:sz w:val="22"/>
      <w:lang w:eastAsia="ar-SA"/>
    </w:rPr>
  </w:style>
  <w:style w:type="paragraph" w:customStyle="1" w:styleId="afa">
    <w:name w:val="Знак"/>
    <w:basedOn w:val="a"/>
    <w:rsid w:val="006773DA"/>
    <w:pPr>
      <w:widowControl w:val="0"/>
      <w:adjustRightInd w:val="0"/>
      <w:spacing w:line="360" w:lineRule="atLeast"/>
      <w:ind w:firstLine="0"/>
    </w:pPr>
    <w:rPr>
      <w:rFonts w:ascii="Verdana" w:eastAsia="Times New Roman" w:hAnsi="Verdana" w:cs="Verdana"/>
      <w:sz w:val="20"/>
      <w:szCs w:val="20"/>
      <w:lang w:val="en-US"/>
    </w:rPr>
  </w:style>
  <w:style w:type="character" w:customStyle="1" w:styleId="afb">
    <w:name w:val="Текст концевой сноски Знак"/>
    <w:basedOn w:val="a0"/>
    <w:link w:val="afc"/>
    <w:uiPriority w:val="99"/>
    <w:semiHidden/>
    <w:rsid w:val="006773DA"/>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6773DA"/>
    <w:pPr>
      <w:spacing w:line="240" w:lineRule="auto"/>
      <w:ind w:firstLine="0"/>
      <w:jc w:val="left"/>
    </w:pPr>
    <w:rPr>
      <w:rFonts w:eastAsia="Times New Roman" w:cs="Times New Roman"/>
      <w:sz w:val="20"/>
      <w:szCs w:val="20"/>
      <w:lang w:eastAsia="ru-RU"/>
    </w:rPr>
  </w:style>
  <w:style w:type="character" w:customStyle="1" w:styleId="12">
    <w:name w:val="Текст концевой сноски Знак1"/>
    <w:basedOn w:val="a0"/>
    <w:uiPriority w:val="99"/>
    <w:semiHidden/>
    <w:rsid w:val="006773DA"/>
    <w:rPr>
      <w:rFonts w:ascii="Times New Roman" w:hAnsi="Times New Roman"/>
      <w:sz w:val="20"/>
      <w:szCs w:val="20"/>
    </w:rPr>
  </w:style>
  <w:style w:type="paragraph" w:styleId="afd">
    <w:name w:val="header"/>
    <w:basedOn w:val="a"/>
    <w:link w:val="afe"/>
    <w:uiPriority w:val="99"/>
    <w:unhideWhenUsed/>
    <w:rsid w:val="006773DA"/>
    <w:pPr>
      <w:tabs>
        <w:tab w:val="center" w:pos="4677"/>
        <w:tab w:val="right" w:pos="9355"/>
      </w:tabs>
      <w:spacing w:line="240" w:lineRule="auto"/>
      <w:ind w:firstLine="709"/>
    </w:pPr>
  </w:style>
  <w:style w:type="character" w:customStyle="1" w:styleId="afe">
    <w:name w:val="Верхний колонтитул Знак"/>
    <w:basedOn w:val="a0"/>
    <w:link w:val="afd"/>
    <w:uiPriority w:val="99"/>
    <w:rsid w:val="006773DA"/>
    <w:rPr>
      <w:rFonts w:ascii="Times New Roman" w:hAnsi="Times New Roman"/>
      <w:sz w:val="24"/>
    </w:rPr>
  </w:style>
  <w:style w:type="paragraph" w:styleId="aff">
    <w:name w:val="footer"/>
    <w:basedOn w:val="a"/>
    <w:link w:val="aff0"/>
    <w:uiPriority w:val="99"/>
    <w:unhideWhenUsed/>
    <w:rsid w:val="006773DA"/>
    <w:pPr>
      <w:tabs>
        <w:tab w:val="center" w:pos="4677"/>
        <w:tab w:val="right" w:pos="9355"/>
      </w:tabs>
      <w:spacing w:line="240" w:lineRule="auto"/>
      <w:ind w:firstLine="709"/>
    </w:pPr>
  </w:style>
  <w:style w:type="character" w:customStyle="1" w:styleId="aff0">
    <w:name w:val="Нижний колонтитул Знак"/>
    <w:basedOn w:val="a0"/>
    <w:link w:val="aff"/>
    <w:uiPriority w:val="99"/>
    <w:rsid w:val="006773DA"/>
    <w:rPr>
      <w:rFonts w:ascii="Times New Roman" w:hAnsi="Times New Roman"/>
      <w:sz w:val="24"/>
    </w:rPr>
  </w:style>
  <w:style w:type="paragraph" w:customStyle="1" w:styleId="xl66">
    <w:name w:val="xl66"/>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14"/>
      <w:szCs w:val="14"/>
      <w:lang w:eastAsia="ru-RU"/>
    </w:rPr>
  </w:style>
  <w:style w:type="paragraph" w:customStyle="1" w:styleId="xl67">
    <w:name w:val="xl67"/>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14"/>
      <w:szCs w:val="14"/>
      <w:lang w:eastAsia="ru-RU"/>
    </w:rPr>
  </w:style>
  <w:style w:type="paragraph" w:customStyle="1" w:styleId="xl68">
    <w:name w:val="xl68"/>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14"/>
      <w:szCs w:val="14"/>
      <w:lang w:eastAsia="ru-RU"/>
    </w:rPr>
  </w:style>
  <w:style w:type="paragraph" w:customStyle="1" w:styleId="xl69">
    <w:name w:val="xl69"/>
    <w:basedOn w:val="a"/>
    <w:rsid w:val="006773DA"/>
    <w:pPr>
      <w:spacing w:before="100" w:beforeAutospacing="1" w:after="100" w:afterAutospacing="1" w:line="240" w:lineRule="auto"/>
      <w:ind w:firstLine="0"/>
      <w:jc w:val="left"/>
    </w:pPr>
    <w:rPr>
      <w:rFonts w:ascii="Calibri" w:eastAsia="Times New Roman" w:hAnsi="Calibri" w:cs="Calibri"/>
      <w:szCs w:val="24"/>
      <w:lang w:eastAsia="ru-RU"/>
    </w:rPr>
  </w:style>
  <w:style w:type="paragraph" w:customStyle="1" w:styleId="xl70">
    <w:name w:val="xl70"/>
    <w:basedOn w:val="a"/>
    <w:rsid w:val="006773D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14"/>
      <w:szCs w:val="14"/>
      <w:lang w:eastAsia="ru-RU"/>
    </w:rPr>
  </w:style>
  <w:style w:type="paragraph" w:customStyle="1" w:styleId="xl71">
    <w:name w:val="xl71"/>
    <w:basedOn w:val="a"/>
    <w:rsid w:val="006773D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14"/>
      <w:szCs w:val="14"/>
      <w:lang w:eastAsia="ru-RU"/>
    </w:rPr>
  </w:style>
  <w:style w:type="paragraph" w:customStyle="1" w:styleId="xl72">
    <w:name w:val="xl72"/>
    <w:basedOn w:val="a"/>
    <w:rsid w:val="006773D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14"/>
      <w:szCs w:val="14"/>
      <w:lang w:eastAsia="ru-RU"/>
    </w:rPr>
  </w:style>
  <w:style w:type="paragraph" w:customStyle="1" w:styleId="xl73">
    <w:name w:val="xl73"/>
    <w:basedOn w:val="a"/>
    <w:rsid w:val="006773D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4"/>
      <w:szCs w:val="14"/>
      <w:lang w:eastAsia="ru-RU"/>
    </w:rPr>
  </w:style>
  <w:style w:type="paragraph" w:customStyle="1" w:styleId="xl74">
    <w:name w:val="xl74"/>
    <w:basedOn w:val="a"/>
    <w:rsid w:val="006773D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75">
    <w:name w:val="xl75"/>
    <w:basedOn w:val="a"/>
    <w:rsid w:val="006773D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76">
    <w:name w:val="xl76"/>
    <w:basedOn w:val="a"/>
    <w:rsid w:val="006773D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77">
    <w:name w:val="xl77"/>
    <w:basedOn w:val="a"/>
    <w:rsid w:val="006773D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4"/>
      <w:szCs w:val="14"/>
      <w:lang w:eastAsia="ru-RU"/>
    </w:rPr>
  </w:style>
  <w:style w:type="paragraph" w:customStyle="1" w:styleId="xl78">
    <w:name w:val="xl78"/>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79">
    <w:name w:val="xl79"/>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80">
    <w:name w:val="xl80"/>
    <w:basedOn w:val="a"/>
    <w:rsid w:val="0067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9C0006"/>
      <w:sz w:val="14"/>
      <w:szCs w:val="14"/>
      <w:lang w:eastAsia="ru-RU"/>
    </w:rPr>
  </w:style>
  <w:style w:type="paragraph" w:customStyle="1" w:styleId="xl81">
    <w:name w:val="xl81"/>
    <w:basedOn w:val="a"/>
    <w:rsid w:val="006773D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82">
    <w:name w:val="xl82"/>
    <w:basedOn w:val="a"/>
    <w:rsid w:val="006773D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4"/>
      <w:szCs w:val="14"/>
      <w:lang w:eastAsia="ru-RU"/>
    </w:rPr>
  </w:style>
  <w:style w:type="paragraph" w:customStyle="1" w:styleId="xl83">
    <w:name w:val="xl83"/>
    <w:basedOn w:val="a"/>
    <w:rsid w:val="00677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84">
    <w:name w:val="xl84"/>
    <w:basedOn w:val="a"/>
    <w:rsid w:val="00677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85">
    <w:name w:val="xl85"/>
    <w:basedOn w:val="a"/>
    <w:rsid w:val="006773D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86">
    <w:name w:val="xl86"/>
    <w:basedOn w:val="a"/>
    <w:rsid w:val="006773D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9C0006"/>
      <w:sz w:val="14"/>
      <w:szCs w:val="14"/>
      <w:lang w:eastAsia="ru-RU"/>
    </w:rPr>
  </w:style>
  <w:style w:type="paragraph" w:customStyle="1" w:styleId="xl87">
    <w:name w:val="xl87"/>
    <w:basedOn w:val="a"/>
    <w:rsid w:val="00677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9C0006"/>
      <w:sz w:val="14"/>
      <w:szCs w:val="14"/>
      <w:lang w:eastAsia="ru-RU"/>
    </w:rPr>
  </w:style>
  <w:style w:type="paragraph" w:customStyle="1" w:styleId="xl88">
    <w:name w:val="xl88"/>
    <w:basedOn w:val="a"/>
    <w:rsid w:val="006773D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9C0006"/>
      <w:sz w:val="14"/>
      <w:szCs w:val="14"/>
      <w:lang w:eastAsia="ru-RU"/>
    </w:rPr>
  </w:style>
  <w:style w:type="paragraph" w:customStyle="1" w:styleId="xl89">
    <w:name w:val="xl89"/>
    <w:basedOn w:val="a"/>
    <w:rsid w:val="006773D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9C0006"/>
      <w:sz w:val="14"/>
      <w:szCs w:val="14"/>
      <w:lang w:eastAsia="ru-RU"/>
    </w:rPr>
  </w:style>
  <w:style w:type="paragraph" w:customStyle="1" w:styleId="xl90">
    <w:name w:val="xl90"/>
    <w:basedOn w:val="a"/>
    <w:rsid w:val="006773D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4"/>
      <w:szCs w:val="14"/>
      <w:lang w:eastAsia="ru-RU"/>
    </w:rPr>
  </w:style>
  <w:style w:type="paragraph" w:customStyle="1" w:styleId="xl91">
    <w:name w:val="xl91"/>
    <w:basedOn w:val="a"/>
    <w:rsid w:val="006773D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92">
    <w:name w:val="xl92"/>
    <w:basedOn w:val="a"/>
    <w:rsid w:val="006773D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93">
    <w:name w:val="xl93"/>
    <w:basedOn w:val="a"/>
    <w:rsid w:val="006773D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4"/>
      <w:szCs w:val="14"/>
      <w:lang w:eastAsia="ru-RU"/>
    </w:rPr>
  </w:style>
  <w:style w:type="paragraph" w:customStyle="1" w:styleId="xl94">
    <w:name w:val="xl94"/>
    <w:basedOn w:val="a"/>
    <w:rsid w:val="006773D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95">
    <w:name w:val="xl95"/>
    <w:basedOn w:val="a"/>
    <w:rsid w:val="006773D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 w:val="14"/>
      <w:szCs w:val="14"/>
      <w:lang w:eastAsia="ru-RU"/>
    </w:rPr>
  </w:style>
  <w:style w:type="paragraph" w:customStyle="1" w:styleId="xl96">
    <w:name w:val="xl96"/>
    <w:basedOn w:val="a"/>
    <w:rsid w:val="006773D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14"/>
      <w:szCs w:val="14"/>
      <w:lang w:eastAsia="ru-RU"/>
    </w:rPr>
  </w:style>
  <w:style w:type="paragraph" w:customStyle="1" w:styleId="xl97">
    <w:name w:val="xl97"/>
    <w:basedOn w:val="a"/>
    <w:rsid w:val="006773D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4"/>
      <w:szCs w:val="14"/>
      <w:lang w:eastAsia="ru-RU"/>
    </w:rPr>
  </w:style>
  <w:style w:type="paragraph" w:customStyle="1" w:styleId="xl98">
    <w:name w:val="xl98"/>
    <w:basedOn w:val="a"/>
    <w:rsid w:val="006773D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99">
    <w:name w:val="xl99"/>
    <w:basedOn w:val="a"/>
    <w:rsid w:val="00677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b/>
      <w:bCs/>
      <w:sz w:val="14"/>
      <w:szCs w:val="14"/>
      <w:lang w:eastAsia="ru-RU"/>
    </w:rPr>
  </w:style>
  <w:style w:type="paragraph" w:customStyle="1" w:styleId="xl100">
    <w:name w:val="xl100"/>
    <w:basedOn w:val="a"/>
    <w:rsid w:val="00677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14"/>
      <w:szCs w:val="14"/>
      <w:lang w:eastAsia="ru-RU"/>
    </w:rPr>
  </w:style>
  <w:style w:type="paragraph" w:customStyle="1" w:styleId="xl101">
    <w:name w:val="xl101"/>
    <w:basedOn w:val="a"/>
    <w:rsid w:val="006773D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4"/>
      <w:szCs w:val="14"/>
      <w:lang w:eastAsia="ru-RU"/>
    </w:rPr>
  </w:style>
  <w:style w:type="paragraph" w:customStyle="1" w:styleId="xl102">
    <w:name w:val="xl102"/>
    <w:basedOn w:val="a"/>
    <w:rsid w:val="006773DA"/>
    <w:pPr>
      <w:spacing w:before="100" w:beforeAutospacing="1" w:after="100" w:afterAutospacing="1" w:line="240" w:lineRule="auto"/>
      <w:ind w:firstLine="0"/>
      <w:jc w:val="left"/>
    </w:pPr>
    <w:rPr>
      <w:rFonts w:eastAsia="Times New Roman" w:cs="Times New Roman"/>
      <w:sz w:val="14"/>
      <w:szCs w:val="14"/>
      <w:lang w:eastAsia="ru-RU"/>
    </w:rPr>
  </w:style>
  <w:style w:type="paragraph" w:customStyle="1" w:styleId="xl103">
    <w:name w:val="xl103"/>
    <w:basedOn w:val="a"/>
    <w:rsid w:val="006773DA"/>
    <w:pPr>
      <w:spacing w:before="100" w:beforeAutospacing="1" w:after="100" w:afterAutospacing="1" w:line="240" w:lineRule="auto"/>
      <w:ind w:firstLine="0"/>
      <w:jc w:val="left"/>
    </w:pPr>
    <w:rPr>
      <w:rFonts w:eastAsia="Times New Roman" w:cs="Times New Roman"/>
      <w:sz w:val="14"/>
      <w:szCs w:val="14"/>
      <w:lang w:eastAsia="ru-RU"/>
    </w:rPr>
  </w:style>
  <w:style w:type="paragraph" w:styleId="aff1">
    <w:name w:val="Body Text Indent"/>
    <w:basedOn w:val="a"/>
    <w:link w:val="aff2"/>
    <w:rsid w:val="006773DA"/>
    <w:pPr>
      <w:spacing w:line="280" w:lineRule="atLeast"/>
      <w:ind w:right="4" w:firstLine="676"/>
    </w:pPr>
    <w:rPr>
      <w:rFonts w:ascii="Times New Roman CYR" w:eastAsia="Times New Roman" w:hAnsi="Times New Roman CYR" w:cs="Times New Roman"/>
      <w:sz w:val="22"/>
      <w:szCs w:val="20"/>
      <w:lang w:eastAsia="ru-RU"/>
    </w:rPr>
  </w:style>
  <w:style w:type="character" w:customStyle="1" w:styleId="aff2">
    <w:name w:val="Основной текст с отступом Знак"/>
    <w:basedOn w:val="a0"/>
    <w:link w:val="aff1"/>
    <w:rsid w:val="006773DA"/>
    <w:rPr>
      <w:rFonts w:ascii="Times New Roman CYR" w:eastAsia="Times New Roman" w:hAnsi="Times New Roman CYR" w:cs="Times New Roman"/>
      <w:szCs w:val="20"/>
      <w:lang w:eastAsia="ru-RU"/>
    </w:rPr>
  </w:style>
  <w:style w:type="paragraph" w:styleId="aff3">
    <w:name w:val="TOC Heading"/>
    <w:basedOn w:val="1"/>
    <w:next w:val="a"/>
    <w:uiPriority w:val="39"/>
    <w:unhideWhenUsed/>
    <w:qFormat/>
    <w:rsid w:val="006773DA"/>
    <w:pPr>
      <w:spacing w:before="480"/>
      <w:jc w:val="left"/>
      <w:outlineLvl w:val="9"/>
    </w:pPr>
    <w:rPr>
      <w:rFonts w:asciiTheme="majorHAnsi" w:hAnsiTheme="majorHAnsi"/>
      <w:b w:val="0"/>
      <w:bCs/>
      <w:color w:val="2E74B5" w:themeColor="accent1" w:themeShade="BF"/>
      <w:lang w:eastAsia="ru-RU"/>
    </w:rPr>
  </w:style>
  <w:style w:type="paragraph" w:styleId="13">
    <w:name w:val="toc 1"/>
    <w:basedOn w:val="a"/>
    <w:next w:val="a"/>
    <w:autoRedefine/>
    <w:uiPriority w:val="39"/>
    <w:unhideWhenUsed/>
    <w:rsid w:val="006773DA"/>
    <w:pPr>
      <w:tabs>
        <w:tab w:val="right" w:leader="dot" w:pos="9345"/>
      </w:tabs>
      <w:spacing w:after="100" w:line="240" w:lineRule="auto"/>
      <w:ind w:firstLine="0"/>
    </w:pPr>
  </w:style>
  <w:style w:type="paragraph" w:styleId="33">
    <w:name w:val="toc 3"/>
    <w:basedOn w:val="a"/>
    <w:next w:val="a"/>
    <w:autoRedefine/>
    <w:uiPriority w:val="39"/>
    <w:unhideWhenUsed/>
    <w:rsid w:val="006773DA"/>
    <w:pPr>
      <w:spacing w:after="100"/>
      <w:ind w:left="480"/>
    </w:pPr>
  </w:style>
  <w:style w:type="paragraph" w:styleId="aff4">
    <w:name w:val="Normal (Web)"/>
    <w:basedOn w:val="a"/>
    <w:uiPriority w:val="99"/>
    <w:unhideWhenUsed/>
    <w:rsid w:val="006773DA"/>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ptxt">
    <w:name w:val="sp_txt"/>
    <w:basedOn w:val="a0"/>
    <w:rsid w:val="001B1EFA"/>
  </w:style>
  <w:style w:type="paragraph" w:customStyle="1" w:styleId="14">
    <w:name w:val="Стиль1"/>
    <w:basedOn w:val="1"/>
    <w:next w:val="a"/>
    <w:link w:val="15"/>
    <w:qFormat/>
    <w:rsid w:val="00162E5D"/>
    <w:pPr>
      <w:spacing w:before="480" w:line="259" w:lineRule="auto"/>
    </w:pPr>
    <w:rPr>
      <w:b w:val="0"/>
      <w:bCs/>
      <w:szCs w:val="24"/>
    </w:rPr>
  </w:style>
  <w:style w:type="paragraph" w:customStyle="1" w:styleId="22">
    <w:name w:val="Стиль2"/>
    <w:basedOn w:val="2"/>
    <w:next w:val="a"/>
    <w:link w:val="23"/>
    <w:qFormat/>
    <w:rsid w:val="00162E5D"/>
    <w:pPr>
      <w:spacing w:before="200" w:after="0" w:line="259" w:lineRule="auto"/>
      <w:ind w:left="0"/>
    </w:pPr>
    <w:rPr>
      <w:rFonts w:cs="Times New Roman"/>
      <w:bCs/>
      <w:sz w:val="24"/>
      <w:szCs w:val="24"/>
    </w:rPr>
  </w:style>
  <w:style w:type="character" w:customStyle="1" w:styleId="15">
    <w:name w:val="Стиль1 Знак"/>
    <w:basedOn w:val="10"/>
    <w:link w:val="14"/>
    <w:rsid w:val="00162E5D"/>
    <w:rPr>
      <w:rFonts w:ascii="Times New Roman" w:eastAsiaTheme="majorEastAsia" w:hAnsi="Times New Roman" w:cs="Times New Roman"/>
      <w:b w:val="0"/>
      <w:bCs/>
      <w:sz w:val="24"/>
      <w:szCs w:val="24"/>
    </w:rPr>
  </w:style>
  <w:style w:type="character" w:customStyle="1" w:styleId="23">
    <w:name w:val="Стиль2 Знак"/>
    <w:basedOn w:val="20"/>
    <w:link w:val="22"/>
    <w:rsid w:val="00162E5D"/>
    <w:rPr>
      <w:rFonts w:ascii="Times New Roman" w:eastAsiaTheme="majorEastAsia" w:hAnsi="Times New Roman" w:cs="Times New Roman"/>
      <w:b/>
      <w:bCs/>
      <w:sz w:val="24"/>
      <w:szCs w:val="24"/>
    </w:rPr>
  </w:style>
  <w:style w:type="paragraph" w:customStyle="1" w:styleId="34">
    <w:name w:val="Стиль3"/>
    <w:basedOn w:val="3"/>
    <w:next w:val="a"/>
    <w:link w:val="35"/>
    <w:qFormat/>
    <w:rsid w:val="00162E5D"/>
    <w:pPr>
      <w:spacing w:before="200" w:line="259" w:lineRule="auto"/>
      <w:ind w:firstLine="0"/>
      <w:jc w:val="left"/>
    </w:pPr>
    <w:rPr>
      <w:bCs/>
      <w:i w:val="0"/>
      <w:color w:val="000000" w:themeColor="text1"/>
    </w:rPr>
  </w:style>
  <w:style w:type="character" w:customStyle="1" w:styleId="35">
    <w:name w:val="Стиль3 Знак"/>
    <w:basedOn w:val="30"/>
    <w:link w:val="34"/>
    <w:rsid w:val="00162E5D"/>
    <w:rPr>
      <w:rFonts w:ascii="Times New Roman" w:eastAsiaTheme="majorEastAsia" w:hAnsi="Times New Roman" w:cstheme="majorBidi"/>
      <w:b/>
      <w:bCs/>
      <w:i w:val="0"/>
      <w:noProof/>
      <w:color w:val="000000" w:themeColor="text1"/>
      <w:sz w:val="26"/>
      <w:szCs w:val="24"/>
    </w:rPr>
  </w:style>
  <w:style w:type="paragraph" w:styleId="ad">
    <w:name w:val="Title"/>
    <w:basedOn w:val="a"/>
    <w:next w:val="a"/>
    <w:link w:val="aff5"/>
    <w:uiPriority w:val="10"/>
    <w:qFormat/>
    <w:rsid w:val="00D0531F"/>
    <w:pPr>
      <w:spacing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d"/>
    <w:uiPriority w:val="10"/>
    <w:rsid w:val="00D0531F"/>
    <w:rPr>
      <w:rFonts w:asciiTheme="majorHAnsi" w:eastAsiaTheme="majorEastAsia" w:hAnsiTheme="majorHAnsi" w:cstheme="majorBidi"/>
      <w:spacing w:val="-10"/>
      <w:kern w:val="28"/>
      <w:sz w:val="56"/>
      <w:szCs w:val="56"/>
    </w:rPr>
  </w:style>
  <w:style w:type="paragraph" w:customStyle="1" w:styleId="msonormalmailrucssattributepostfix">
    <w:name w:val="msonormal_mailru_css_attribute_postfix"/>
    <w:basedOn w:val="a"/>
    <w:rsid w:val="009555F8"/>
    <w:pPr>
      <w:spacing w:line="240" w:lineRule="auto"/>
      <w:ind w:firstLine="0"/>
      <w:jc w:val="left"/>
    </w:pPr>
    <w:rPr>
      <w:rFonts w:cs="Times New Roman"/>
      <w:szCs w:val="24"/>
      <w:lang w:eastAsia="ru-RU"/>
    </w:rPr>
  </w:style>
  <w:style w:type="paragraph" w:customStyle="1" w:styleId="msolistparagraphmailrucssattributepostfix">
    <w:name w:val="msolistparagraph_mailru_css_attribute_postfix"/>
    <w:basedOn w:val="a"/>
    <w:rsid w:val="009555F8"/>
    <w:pPr>
      <w:spacing w:line="240" w:lineRule="auto"/>
      <w:ind w:firstLine="0"/>
      <w:jc w:val="left"/>
    </w:pPr>
    <w:rPr>
      <w:rFonts w:cs="Times New Roman"/>
      <w:szCs w:val="24"/>
      <w:lang w:eastAsia="ru-RU"/>
    </w:rPr>
  </w:style>
  <w:style w:type="character" w:styleId="aff6">
    <w:name w:val="Placeholder Text"/>
    <w:basedOn w:val="a0"/>
    <w:uiPriority w:val="99"/>
    <w:semiHidden/>
    <w:rsid w:val="007C3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3500">
      <w:bodyDiv w:val="1"/>
      <w:marLeft w:val="0"/>
      <w:marRight w:val="0"/>
      <w:marTop w:val="0"/>
      <w:marBottom w:val="0"/>
      <w:divBdr>
        <w:top w:val="none" w:sz="0" w:space="0" w:color="auto"/>
        <w:left w:val="none" w:sz="0" w:space="0" w:color="auto"/>
        <w:bottom w:val="none" w:sz="0" w:space="0" w:color="auto"/>
        <w:right w:val="none" w:sz="0" w:space="0" w:color="auto"/>
      </w:divBdr>
    </w:div>
    <w:div w:id="221409593">
      <w:bodyDiv w:val="1"/>
      <w:marLeft w:val="0"/>
      <w:marRight w:val="0"/>
      <w:marTop w:val="0"/>
      <w:marBottom w:val="0"/>
      <w:divBdr>
        <w:top w:val="none" w:sz="0" w:space="0" w:color="auto"/>
        <w:left w:val="none" w:sz="0" w:space="0" w:color="auto"/>
        <w:bottom w:val="none" w:sz="0" w:space="0" w:color="auto"/>
        <w:right w:val="none" w:sz="0" w:space="0" w:color="auto"/>
      </w:divBdr>
    </w:div>
    <w:div w:id="228150498">
      <w:bodyDiv w:val="1"/>
      <w:marLeft w:val="0"/>
      <w:marRight w:val="0"/>
      <w:marTop w:val="0"/>
      <w:marBottom w:val="0"/>
      <w:divBdr>
        <w:top w:val="none" w:sz="0" w:space="0" w:color="auto"/>
        <w:left w:val="none" w:sz="0" w:space="0" w:color="auto"/>
        <w:bottom w:val="none" w:sz="0" w:space="0" w:color="auto"/>
        <w:right w:val="none" w:sz="0" w:space="0" w:color="auto"/>
      </w:divBdr>
    </w:div>
    <w:div w:id="258173392">
      <w:bodyDiv w:val="1"/>
      <w:marLeft w:val="0"/>
      <w:marRight w:val="0"/>
      <w:marTop w:val="0"/>
      <w:marBottom w:val="0"/>
      <w:divBdr>
        <w:top w:val="none" w:sz="0" w:space="0" w:color="auto"/>
        <w:left w:val="none" w:sz="0" w:space="0" w:color="auto"/>
        <w:bottom w:val="none" w:sz="0" w:space="0" w:color="auto"/>
        <w:right w:val="none" w:sz="0" w:space="0" w:color="auto"/>
      </w:divBdr>
    </w:div>
    <w:div w:id="352341764">
      <w:bodyDiv w:val="1"/>
      <w:marLeft w:val="0"/>
      <w:marRight w:val="0"/>
      <w:marTop w:val="0"/>
      <w:marBottom w:val="0"/>
      <w:divBdr>
        <w:top w:val="none" w:sz="0" w:space="0" w:color="auto"/>
        <w:left w:val="none" w:sz="0" w:space="0" w:color="auto"/>
        <w:bottom w:val="none" w:sz="0" w:space="0" w:color="auto"/>
        <w:right w:val="none" w:sz="0" w:space="0" w:color="auto"/>
      </w:divBdr>
    </w:div>
    <w:div w:id="384529702">
      <w:bodyDiv w:val="1"/>
      <w:marLeft w:val="0"/>
      <w:marRight w:val="0"/>
      <w:marTop w:val="0"/>
      <w:marBottom w:val="0"/>
      <w:divBdr>
        <w:top w:val="none" w:sz="0" w:space="0" w:color="auto"/>
        <w:left w:val="none" w:sz="0" w:space="0" w:color="auto"/>
        <w:bottom w:val="none" w:sz="0" w:space="0" w:color="auto"/>
        <w:right w:val="none" w:sz="0" w:space="0" w:color="auto"/>
      </w:divBdr>
    </w:div>
    <w:div w:id="415983008">
      <w:bodyDiv w:val="1"/>
      <w:marLeft w:val="0"/>
      <w:marRight w:val="0"/>
      <w:marTop w:val="0"/>
      <w:marBottom w:val="0"/>
      <w:divBdr>
        <w:top w:val="none" w:sz="0" w:space="0" w:color="auto"/>
        <w:left w:val="none" w:sz="0" w:space="0" w:color="auto"/>
        <w:bottom w:val="none" w:sz="0" w:space="0" w:color="auto"/>
        <w:right w:val="none" w:sz="0" w:space="0" w:color="auto"/>
      </w:divBdr>
    </w:div>
    <w:div w:id="561794366">
      <w:bodyDiv w:val="1"/>
      <w:marLeft w:val="0"/>
      <w:marRight w:val="0"/>
      <w:marTop w:val="0"/>
      <w:marBottom w:val="0"/>
      <w:divBdr>
        <w:top w:val="none" w:sz="0" w:space="0" w:color="auto"/>
        <w:left w:val="none" w:sz="0" w:space="0" w:color="auto"/>
        <w:bottom w:val="none" w:sz="0" w:space="0" w:color="auto"/>
        <w:right w:val="none" w:sz="0" w:space="0" w:color="auto"/>
      </w:divBdr>
    </w:div>
    <w:div w:id="764575297">
      <w:bodyDiv w:val="1"/>
      <w:marLeft w:val="0"/>
      <w:marRight w:val="0"/>
      <w:marTop w:val="0"/>
      <w:marBottom w:val="0"/>
      <w:divBdr>
        <w:top w:val="none" w:sz="0" w:space="0" w:color="auto"/>
        <w:left w:val="none" w:sz="0" w:space="0" w:color="auto"/>
        <w:bottom w:val="none" w:sz="0" w:space="0" w:color="auto"/>
        <w:right w:val="none" w:sz="0" w:space="0" w:color="auto"/>
      </w:divBdr>
    </w:div>
    <w:div w:id="817573584">
      <w:bodyDiv w:val="1"/>
      <w:marLeft w:val="0"/>
      <w:marRight w:val="0"/>
      <w:marTop w:val="0"/>
      <w:marBottom w:val="0"/>
      <w:divBdr>
        <w:top w:val="none" w:sz="0" w:space="0" w:color="auto"/>
        <w:left w:val="none" w:sz="0" w:space="0" w:color="auto"/>
        <w:bottom w:val="none" w:sz="0" w:space="0" w:color="auto"/>
        <w:right w:val="none" w:sz="0" w:space="0" w:color="auto"/>
      </w:divBdr>
    </w:div>
    <w:div w:id="891113937">
      <w:bodyDiv w:val="1"/>
      <w:marLeft w:val="0"/>
      <w:marRight w:val="0"/>
      <w:marTop w:val="0"/>
      <w:marBottom w:val="0"/>
      <w:divBdr>
        <w:top w:val="none" w:sz="0" w:space="0" w:color="auto"/>
        <w:left w:val="none" w:sz="0" w:space="0" w:color="auto"/>
        <w:bottom w:val="none" w:sz="0" w:space="0" w:color="auto"/>
        <w:right w:val="none" w:sz="0" w:space="0" w:color="auto"/>
      </w:divBdr>
    </w:div>
    <w:div w:id="1190684895">
      <w:bodyDiv w:val="1"/>
      <w:marLeft w:val="0"/>
      <w:marRight w:val="0"/>
      <w:marTop w:val="0"/>
      <w:marBottom w:val="0"/>
      <w:divBdr>
        <w:top w:val="none" w:sz="0" w:space="0" w:color="auto"/>
        <w:left w:val="none" w:sz="0" w:space="0" w:color="auto"/>
        <w:bottom w:val="none" w:sz="0" w:space="0" w:color="auto"/>
        <w:right w:val="none" w:sz="0" w:space="0" w:color="auto"/>
      </w:divBdr>
    </w:div>
    <w:div w:id="1326321597">
      <w:bodyDiv w:val="1"/>
      <w:marLeft w:val="0"/>
      <w:marRight w:val="0"/>
      <w:marTop w:val="0"/>
      <w:marBottom w:val="0"/>
      <w:divBdr>
        <w:top w:val="none" w:sz="0" w:space="0" w:color="auto"/>
        <w:left w:val="none" w:sz="0" w:space="0" w:color="auto"/>
        <w:bottom w:val="none" w:sz="0" w:space="0" w:color="auto"/>
        <w:right w:val="none" w:sz="0" w:space="0" w:color="auto"/>
      </w:divBdr>
    </w:div>
    <w:div w:id="1440100683">
      <w:bodyDiv w:val="1"/>
      <w:marLeft w:val="0"/>
      <w:marRight w:val="0"/>
      <w:marTop w:val="0"/>
      <w:marBottom w:val="0"/>
      <w:divBdr>
        <w:top w:val="none" w:sz="0" w:space="0" w:color="auto"/>
        <w:left w:val="none" w:sz="0" w:space="0" w:color="auto"/>
        <w:bottom w:val="none" w:sz="0" w:space="0" w:color="auto"/>
        <w:right w:val="none" w:sz="0" w:space="0" w:color="auto"/>
      </w:divBdr>
    </w:div>
    <w:div w:id="1608540142">
      <w:bodyDiv w:val="1"/>
      <w:marLeft w:val="0"/>
      <w:marRight w:val="0"/>
      <w:marTop w:val="0"/>
      <w:marBottom w:val="0"/>
      <w:divBdr>
        <w:top w:val="none" w:sz="0" w:space="0" w:color="auto"/>
        <w:left w:val="none" w:sz="0" w:space="0" w:color="auto"/>
        <w:bottom w:val="none" w:sz="0" w:space="0" w:color="auto"/>
        <w:right w:val="none" w:sz="0" w:space="0" w:color="auto"/>
      </w:divBdr>
    </w:div>
    <w:div w:id="1711874805">
      <w:bodyDiv w:val="1"/>
      <w:marLeft w:val="0"/>
      <w:marRight w:val="0"/>
      <w:marTop w:val="0"/>
      <w:marBottom w:val="0"/>
      <w:divBdr>
        <w:top w:val="none" w:sz="0" w:space="0" w:color="auto"/>
        <w:left w:val="none" w:sz="0" w:space="0" w:color="auto"/>
        <w:bottom w:val="none" w:sz="0" w:space="0" w:color="auto"/>
        <w:right w:val="none" w:sz="0" w:space="0" w:color="auto"/>
      </w:divBdr>
    </w:div>
    <w:div w:id="1741634604">
      <w:bodyDiv w:val="1"/>
      <w:marLeft w:val="0"/>
      <w:marRight w:val="0"/>
      <w:marTop w:val="0"/>
      <w:marBottom w:val="0"/>
      <w:divBdr>
        <w:top w:val="none" w:sz="0" w:space="0" w:color="auto"/>
        <w:left w:val="none" w:sz="0" w:space="0" w:color="auto"/>
        <w:bottom w:val="none" w:sz="0" w:space="0" w:color="auto"/>
        <w:right w:val="none" w:sz="0" w:space="0" w:color="auto"/>
      </w:divBdr>
    </w:div>
    <w:div w:id="1750805500">
      <w:bodyDiv w:val="1"/>
      <w:marLeft w:val="0"/>
      <w:marRight w:val="0"/>
      <w:marTop w:val="0"/>
      <w:marBottom w:val="0"/>
      <w:divBdr>
        <w:top w:val="none" w:sz="0" w:space="0" w:color="auto"/>
        <w:left w:val="none" w:sz="0" w:space="0" w:color="auto"/>
        <w:bottom w:val="none" w:sz="0" w:space="0" w:color="auto"/>
        <w:right w:val="none" w:sz="0" w:space="0" w:color="auto"/>
      </w:divBdr>
    </w:div>
    <w:div w:id="1760371701">
      <w:bodyDiv w:val="1"/>
      <w:marLeft w:val="0"/>
      <w:marRight w:val="0"/>
      <w:marTop w:val="0"/>
      <w:marBottom w:val="0"/>
      <w:divBdr>
        <w:top w:val="none" w:sz="0" w:space="0" w:color="auto"/>
        <w:left w:val="none" w:sz="0" w:space="0" w:color="auto"/>
        <w:bottom w:val="none" w:sz="0" w:space="0" w:color="auto"/>
        <w:right w:val="none" w:sz="0" w:space="0" w:color="auto"/>
      </w:divBdr>
    </w:div>
    <w:div w:id="1997027733">
      <w:bodyDiv w:val="1"/>
      <w:marLeft w:val="0"/>
      <w:marRight w:val="0"/>
      <w:marTop w:val="0"/>
      <w:marBottom w:val="0"/>
      <w:divBdr>
        <w:top w:val="none" w:sz="0" w:space="0" w:color="auto"/>
        <w:left w:val="none" w:sz="0" w:space="0" w:color="auto"/>
        <w:bottom w:val="none" w:sz="0" w:space="0" w:color="auto"/>
        <w:right w:val="none" w:sz="0" w:space="0" w:color="auto"/>
      </w:divBdr>
    </w:div>
    <w:div w:id="2044207467">
      <w:bodyDiv w:val="1"/>
      <w:marLeft w:val="0"/>
      <w:marRight w:val="0"/>
      <w:marTop w:val="0"/>
      <w:marBottom w:val="0"/>
      <w:divBdr>
        <w:top w:val="none" w:sz="0" w:space="0" w:color="auto"/>
        <w:left w:val="none" w:sz="0" w:space="0" w:color="auto"/>
        <w:bottom w:val="none" w:sz="0" w:space="0" w:color="auto"/>
        <w:right w:val="none" w:sz="0" w:space="0" w:color="auto"/>
      </w:divBdr>
    </w:div>
    <w:div w:id="20810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846723DA-FDF2-4607-8900-B73033F7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1470</Words>
  <Characters>8383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 SPb</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Канакова Ольга Владимировна</dc:creator>
  <cp:lastModifiedBy>Биклян Диана Андреевна</cp:lastModifiedBy>
  <cp:revision>16</cp:revision>
  <dcterms:created xsi:type="dcterms:W3CDTF">2018-06-04T10:13:00Z</dcterms:created>
  <dcterms:modified xsi:type="dcterms:W3CDTF">2018-06-20T12:36:00Z</dcterms:modified>
</cp:coreProperties>
</file>