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BC" w:rsidRDefault="00FF61E8" w:rsidP="00FF61E8">
      <w:pPr>
        <w:pStyle w:val="1"/>
      </w:pPr>
      <w:r>
        <w:t xml:space="preserve">ЦЕЛЬ: </w:t>
      </w:r>
    </w:p>
    <w:p w:rsidR="0075516C" w:rsidRDefault="007D47B0" w:rsidP="00AF0AA5">
      <w:pPr>
        <w:spacing w:line="256" w:lineRule="auto"/>
        <w:jc w:val="both"/>
      </w:pPr>
      <w:r>
        <w:t>Использовать опыт Кенозерского парка, Русской Арктики по использованию ФЭС/ВДК</w:t>
      </w:r>
      <w:r w:rsidR="00544823">
        <w:t xml:space="preserve"> и др.</w:t>
      </w:r>
      <w:r>
        <w:t xml:space="preserve"> </w:t>
      </w:r>
      <w:r w:rsidR="00AF0AA5">
        <w:t>для электрообеспечения</w:t>
      </w:r>
      <w:bookmarkStart w:id="0" w:name="_GoBack"/>
      <w:bookmarkEnd w:id="0"/>
      <w:r w:rsidR="00AF0AA5">
        <w:t xml:space="preserve"> бюджетных</w:t>
      </w:r>
      <w:r>
        <w:t xml:space="preserve"> учреждений на удаленных территориях.</w:t>
      </w:r>
    </w:p>
    <w:p w:rsidR="00FF61E8" w:rsidRDefault="00FF61E8" w:rsidP="00FF61E8">
      <w:pPr>
        <w:pStyle w:val="1"/>
      </w:pPr>
      <w:r>
        <w:t>Текущая ситуация:</w:t>
      </w:r>
    </w:p>
    <w:p w:rsidR="00544823" w:rsidRDefault="00AF0AA5" w:rsidP="00AF0AA5">
      <w:pPr>
        <w:jc w:val="both"/>
      </w:pPr>
      <w:r>
        <w:t xml:space="preserve">Наряду с несколькими коммерческими организациями в регионе наблюдается внедрение новых технологий в области энергообеспечения удаленных территорий. Пионерами в этом отношении являются ООПТ – ФГУП «Национальный парк «Кенозерский» и «Национальный парк «Русская Арктика». С помощью спонсоров они внедряют альтернативные ВИЭ для сезонного обеспечения собственной деятельности в труднодоступных районах парков. </w:t>
      </w:r>
    </w:p>
    <w:p w:rsidR="00AF0AA5" w:rsidRDefault="00AF0AA5" w:rsidP="00AF0AA5">
      <w:pPr>
        <w:jc w:val="both"/>
      </w:pPr>
      <w:r>
        <w:t xml:space="preserve">Однако такая потребность существует не только в национальных парках, но и в труднодоступных </w:t>
      </w:r>
      <w:r w:rsidR="00314009">
        <w:t>населённых</w:t>
      </w:r>
      <w:r>
        <w:t xml:space="preserve"> пунктах, </w:t>
      </w:r>
      <w:r w:rsidR="002C4EF7">
        <w:t>где осуществляется хозяйственная</w:t>
      </w:r>
      <w:r w:rsidR="00314009">
        <w:t xml:space="preserve"> деятельность и просто проживание местного «коренного» населения. </w:t>
      </w:r>
      <w:r w:rsidR="00A8387C">
        <w:t>Эти населённые пункты находятся как на побережье Арктики, так и в глубинке. Эти населённые пункты в зимнее время населяют две-пять семей, а в летнее время население возрастает в три – пять и более раз. Иногда в летнее время на таких удаленных территориях активизируется производственная деятельность (например, деревня Летний Наволок, кордоны КНП и Русской Арктики).  Есть и такие населённые пункты, как Лобан, где в 2008 году устанавливали ветродизельный комплекс Бриз Дизель + для уменьшения завоза дизельного топлива, поскольку доставка туда очень ограничена.</w:t>
      </w:r>
    </w:p>
    <w:p w:rsidR="000B5A14" w:rsidRDefault="00A8387C" w:rsidP="00AF0AA5">
      <w:pPr>
        <w:jc w:val="both"/>
      </w:pPr>
      <w:r>
        <w:t xml:space="preserve">В 2016 году в Карелии были запущены 5 гибридных солнечно-дизельных </w:t>
      </w:r>
      <w:r w:rsidR="0004359B">
        <w:t>станций именно</w:t>
      </w:r>
      <w:r>
        <w:t xml:space="preserve"> в таких населённы</w:t>
      </w:r>
      <w:r w:rsidR="00AF6596">
        <w:t>х пунктах.</w:t>
      </w:r>
      <w:r w:rsidR="003C6F3A">
        <w:t xml:space="preserve"> Ранее, в Мурманской области были реализованы гибридные ветро-дизельно-солнечные комплексы (Пялица, Ловоозеро и др.), которые успешно работают. </w:t>
      </w:r>
      <w:r w:rsidR="00AF6596">
        <w:t xml:space="preserve">В 2017 году </w:t>
      </w:r>
      <w:r w:rsidR="000B5A14">
        <w:t xml:space="preserve">разработан проект по ФЭС в </w:t>
      </w:r>
      <w:r w:rsidR="0004359B">
        <w:t>Долгощелье, 450</w:t>
      </w:r>
      <w:r w:rsidR="000B5A14">
        <w:t xml:space="preserve"> кВт. </w:t>
      </w:r>
      <w:r w:rsidR="0004359B">
        <w:t>Д</w:t>
      </w:r>
      <w:r w:rsidR="000B5A14">
        <w:t xml:space="preserve">ля КНП можно </w:t>
      </w:r>
      <w:r w:rsidR="00706641">
        <w:t xml:space="preserve">рассмотреть возможность </w:t>
      </w:r>
      <w:r w:rsidR="0004359B">
        <w:t>реализации ФЭС мощностью 150-200 кВт для визит-центра в Луде Приморского района с поддержкой ДЭС в зимнее время для производственных нужд. Важно начать применение накопителей энергии для повышения КПД работы ВДК и ДЭС.</w:t>
      </w:r>
    </w:p>
    <w:p w:rsidR="00FF61E8" w:rsidRDefault="00FF61E8" w:rsidP="00FF61E8">
      <w:pPr>
        <w:pStyle w:val="1"/>
      </w:pPr>
      <w:r>
        <w:t>Как достичь цели:</w:t>
      </w:r>
    </w:p>
    <w:p w:rsidR="0004359B" w:rsidRDefault="0004359B" w:rsidP="0004359B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>Обмен опытом с Якутией по организации энергообеспечения труднодоступных населённых пунктов, а также использование средств Арктического Совета</w:t>
      </w:r>
      <w:r w:rsidR="003C6F3A">
        <w:t xml:space="preserve"> (как в Карелии, Мурманской области)</w:t>
      </w:r>
      <w:r>
        <w:t>, КолАрктик</w:t>
      </w:r>
      <w:r w:rsidR="003C6F3A">
        <w:t xml:space="preserve"> (Амдерма)</w:t>
      </w:r>
      <w:r>
        <w:t xml:space="preserve">, грантов (в зависимости от получателя средств), помощь </w:t>
      </w:r>
      <w:r w:rsidR="003C6F3A">
        <w:t xml:space="preserve">в адрес </w:t>
      </w:r>
      <w:r>
        <w:t xml:space="preserve">НКО, деятельность которых направлена на поддержание развития малых населённых пунктов Арктического побережья и труднодоступных мест. Например, общественная организация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«</w:t>
      </w:r>
      <w:r w:rsidRPr="003C6F3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Фонд</w:t>
      </w:r>
      <w:r w:rsidRPr="003C6F3A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3C6F3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развития</w:t>
      </w:r>
      <w:r w:rsidRPr="003C6F3A">
        <w:rPr>
          <w:rFonts w:ascii="Arial" w:hAnsi="Arial" w:cs="Arial"/>
          <w:color w:val="333333"/>
          <w:sz w:val="20"/>
          <w:szCs w:val="20"/>
          <w:shd w:val="clear" w:color="auto" w:fill="FFFFFF"/>
        </w:rPr>
        <w:t> поморских </w:t>
      </w:r>
      <w:r w:rsidRPr="003C6F3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деревень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»</w:t>
      </w:r>
      <w:r w:rsidR="00C059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</w:p>
    <w:p w:rsidR="00C059C9" w:rsidRDefault="00C059C9" w:rsidP="0004359B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Наличие только ФЭС  может обеспечить максимальную эффективность в труднодоступных местах, когда в них находится максимальное количество людей. Для круглогодичного эффекта экономии необходимо рассматривать ВДК с солнечными батареями.</w:t>
      </w:r>
    </w:p>
    <w:p w:rsidR="0004359B" w:rsidRDefault="0004359B" w:rsidP="0004359B">
      <w:pPr>
        <w:jc w:val="both"/>
      </w:pPr>
      <w:r>
        <w:t xml:space="preserve">Предложить </w:t>
      </w:r>
      <w:r w:rsidR="003C6F3A">
        <w:t xml:space="preserve">изменение законодательства и </w:t>
      </w:r>
      <w:r>
        <w:t xml:space="preserve">рассмотрение финансирования проектов за счёт средств, выделяемых на завоз топлива, если </w:t>
      </w:r>
      <w:r w:rsidR="00C059C9">
        <w:t xml:space="preserve">сроки реализации проекта короткие и </w:t>
      </w:r>
      <w:r>
        <w:t xml:space="preserve">экономия </w:t>
      </w:r>
      <w:r w:rsidR="003C6F3A">
        <w:t>энергоресурса позволяет</w:t>
      </w:r>
      <w:r>
        <w:t xml:space="preserve"> обеспечить окупаемость проекта. </w:t>
      </w:r>
    </w:p>
    <w:p w:rsidR="0050314B" w:rsidRDefault="0050314B">
      <w:pPr>
        <w:jc w:val="both"/>
      </w:pPr>
    </w:p>
    <w:p w:rsidR="0050314B" w:rsidRPr="00A76A70" w:rsidRDefault="0050314B">
      <w:pPr>
        <w:jc w:val="both"/>
      </w:pPr>
    </w:p>
    <w:sectPr w:rsidR="0050314B" w:rsidRPr="00A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128"/>
    <w:multiLevelType w:val="hybridMultilevel"/>
    <w:tmpl w:val="C9A6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5C3"/>
    <w:multiLevelType w:val="hybridMultilevel"/>
    <w:tmpl w:val="C6843688"/>
    <w:lvl w:ilvl="0" w:tplc="5220F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CF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0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2E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67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88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C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8C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2E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3A0B65"/>
    <w:multiLevelType w:val="hybridMultilevel"/>
    <w:tmpl w:val="A888F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F7D39"/>
    <w:multiLevelType w:val="hybridMultilevel"/>
    <w:tmpl w:val="B1F6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E8"/>
    <w:rsid w:val="00025C9C"/>
    <w:rsid w:val="0004359B"/>
    <w:rsid w:val="000B5A14"/>
    <w:rsid w:val="000F086B"/>
    <w:rsid w:val="0011243F"/>
    <w:rsid w:val="00125C3E"/>
    <w:rsid w:val="001A462B"/>
    <w:rsid w:val="001A6B2D"/>
    <w:rsid w:val="001D3430"/>
    <w:rsid w:val="002C4EF7"/>
    <w:rsid w:val="00314009"/>
    <w:rsid w:val="003910A0"/>
    <w:rsid w:val="003C6F3A"/>
    <w:rsid w:val="00406856"/>
    <w:rsid w:val="004F4449"/>
    <w:rsid w:val="0050314B"/>
    <w:rsid w:val="00544823"/>
    <w:rsid w:val="00573E81"/>
    <w:rsid w:val="00670CBC"/>
    <w:rsid w:val="00706641"/>
    <w:rsid w:val="00742F41"/>
    <w:rsid w:val="0075516C"/>
    <w:rsid w:val="00761F6D"/>
    <w:rsid w:val="00771523"/>
    <w:rsid w:val="007902D2"/>
    <w:rsid w:val="00792417"/>
    <w:rsid w:val="007B15CE"/>
    <w:rsid w:val="007D47B0"/>
    <w:rsid w:val="008440ED"/>
    <w:rsid w:val="00876AF6"/>
    <w:rsid w:val="00882F3E"/>
    <w:rsid w:val="008E4FE8"/>
    <w:rsid w:val="00925933"/>
    <w:rsid w:val="00980240"/>
    <w:rsid w:val="00A05E07"/>
    <w:rsid w:val="00A76A70"/>
    <w:rsid w:val="00A8387C"/>
    <w:rsid w:val="00AF0AA5"/>
    <w:rsid w:val="00AF6596"/>
    <w:rsid w:val="00BC5844"/>
    <w:rsid w:val="00C059C9"/>
    <w:rsid w:val="00C670D3"/>
    <w:rsid w:val="00CA34E6"/>
    <w:rsid w:val="00CD360C"/>
    <w:rsid w:val="00D312D3"/>
    <w:rsid w:val="00E017E7"/>
    <w:rsid w:val="00E62C1A"/>
    <w:rsid w:val="00E8662B"/>
    <w:rsid w:val="00F03939"/>
    <w:rsid w:val="00F94C7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32E2"/>
  <w15:chartTrackingRefBased/>
  <w15:docId w15:val="{BD4BE3DF-2B52-46F2-A7AB-12A2CD6D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1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25C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31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vakhrushev</dc:creator>
  <cp:keywords/>
  <dc:description/>
  <cp:lastModifiedBy>vakhrushev</cp:lastModifiedBy>
  <cp:revision>6</cp:revision>
  <dcterms:created xsi:type="dcterms:W3CDTF">2018-05-28T11:35:00Z</dcterms:created>
  <dcterms:modified xsi:type="dcterms:W3CDTF">2018-06-05T06:52:00Z</dcterms:modified>
</cp:coreProperties>
</file>